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73" w:rsidRPr="00390F5E" w:rsidRDefault="00466973" w:rsidP="00466973">
      <w:pPr>
        <w:rPr>
          <w:b/>
          <w:lang w:val="es-ES_tradnl"/>
        </w:rPr>
      </w:pPr>
      <w:r w:rsidRPr="00390F5E">
        <w:rPr>
          <w:b/>
          <w:lang w:val="es-ES_tradnl"/>
        </w:rPr>
        <w:t>Competencia general:</w:t>
      </w:r>
      <w:r w:rsidRPr="00390F5E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B63" w:rsidRPr="00F43FA9" w:rsidTr="00466973">
        <w:tc>
          <w:tcPr>
            <w:tcW w:w="10682" w:type="dxa"/>
            <w:shd w:val="clear" w:color="auto" w:fill="auto"/>
          </w:tcPr>
          <w:p w:rsidR="00E82B63" w:rsidRPr="00F43FA9" w:rsidRDefault="004C24AC" w:rsidP="00F47878">
            <w:pPr>
              <w:rPr>
                <w:lang w:val="es-ES_tradnl"/>
              </w:rPr>
            </w:pPr>
            <w:r w:rsidRPr="004C24AC">
              <w:rPr>
                <w:lang w:val="es-ES_tradnl"/>
              </w:rPr>
              <w:t>Competencia General: Facilitar el acceso y mantenimiento al empleo de los participantes, impulsando el conocimiento personal, incrementando las habilidades en el proceso de búsqueda de empleo, e identificando las técnicas, herramientas y recursos básicos del proceso de selección.</w:t>
            </w:r>
          </w:p>
        </w:tc>
      </w:tr>
    </w:tbl>
    <w:p w:rsidR="00E82B63" w:rsidRDefault="00E82B63" w:rsidP="00E82B63">
      <w:pPr>
        <w:rPr>
          <w:b/>
          <w:lang w:val="es-ES_tradnl"/>
        </w:rPr>
      </w:pPr>
    </w:p>
    <w:p w:rsidR="00E82B63" w:rsidRDefault="00E82B63">
      <w:pPr>
        <w:rPr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404"/>
        <w:gridCol w:w="5316"/>
        <w:gridCol w:w="891"/>
      </w:tblGrid>
      <w:tr w:rsidR="005F4EDB" w:rsidRPr="00F43FA9" w:rsidTr="002A1AD4">
        <w:tc>
          <w:tcPr>
            <w:tcW w:w="404" w:type="pct"/>
            <w:shd w:val="pct15" w:color="auto" w:fill="auto"/>
          </w:tcPr>
          <w:p w:rsidR="005F4EDB" w:rsidRPr="00B90360" w:rsidRDefault="005F4EDB" w:rsidP="002A1AD4">
            <w:pPr>
              <w:jc w:val="center"/>
              <w:rPr>
                <w:b/>
                <w:szCs w:val="22"/>
                <w:lang w:val="es-ES_tradnl"/>
              </w:rPr>
            </w:pPr>
            <w:r w:rsidRPr="00B90360">
              <w:rPr>
                <w:b/>
                <w:szCs w:val="22"/>
                <w:lang w:val="es-ES_tradnl"/>
              </w:rPr>
              <w:t>Nº</w:t>
            </w:r>
          </w:p>
        </w:tc>
        <w:tc>
          <w:tcPr>
            <w:tcW w:w="1628" w:type="pct"/>
            <w:shd w:val="pct15" w:color="auto" w:fill="auto"/>
          </w:tcPr>
          <w:p w:rsidR="005F4EDB" w:rsidRPr="00B90360" w:rsidRDefault="005F4EDB" w:rsidP="002A1AD4">
            <w:pPr>
              <w:jc w:val="center"/>
              <w:rPr>
                <w:b/>
                <w:szCs w:val="22"/>
                <w:lang w:val="es-ES_tradnl"/>
              </w:rPr>
            </w:pPr>
            <w:r>
              <w:rPr>
                <w:b/>
                <w:szCs w:val="22"/>
                <w:lang w:val="es-ES_tradnl"/>
              </w:rPr>
              <w:t>Mó</w:t>
            </w:r>
            <w:r w:rsidRPr="00B90360">
              <w:rPr>
                <w:b/>
                <w:szCs w:val="22"/>
                <w:lang w:val="es-ES_tradnl"/>
              </w:rPr>
              <w:t>dulo</w:t>
            </w:r>
          </w:p>
        </w:tc>
        <w:tc>
          <w:tcPr>
            <w:tcW w:w="2542" w:type="pct"/>
            <w:shd w:val="pct15" w:color="auto" w:fill="auto"/>
          </w:tcPr>
          <w:p w:rsidR="005F4EDB" w:rsidRPr="00B90360" w:rsidRDefault="005F4EDB" w:rsidP="002A1AD4">
            <w:pPr>
              <w:jc w:val="center"/>
              <w:rPr>
                <w:b/>
                <w:szCs w:val="22"/>
                <w:lang w:val="es-ES_tradnl"/>
              </w:rPr>
            </w:pPr>
            <w:r w:rsidRPr="00B90360">
              <w:rPr>
                <w:b/>
                <w:szCs w:val="22"/>
                <w:lang w:val="es-ES_tradnl"/>
              </w:rPr>
              <w:t>Unidades de competencia</w:t>
            </w:r>
          </w:p>
        </w:tc>
        <w:tc>
          <w:tcPr>
            <w:tcW w:w="426" w:type="pct"/>
            <w:shd w:val="pct15" w:color="auto" w:fill="auto"/>
          </w:tcPr>
          <w:p w:rsidR="005F4EDB" w:rsidRPr="00B90360" w:rsidRDefault="005F4EDB" w:rsidP="002A1AD4">
            <w:pPr>
              <w:jc w:val="center"/>
              <w:rPr>
                <w:b/>
                <w:szCs w:val="22"/>
                <w:lang w:val="es-ES_tradnl"/>
              </w:rPr>
            </w:pPr>
            <w:r w:rsidRPr="00B90360">
              <w:rPr>
                <w:b/>
                <w:szCs w:val="22"/>
                <w:lang w:val="es-ES_tradnl"/>
              </w:rPr>
              <w:t>Horas</w:t>
            </w:r>
          </w:p>
        </w:tc>
      </w:tr>
      <w:tr w:rsidR="005F4EDB" w:rsidRPr="00F43FA9" w:rsidTr="002A1AD4">
        <w:tc>
          <w:tcPr>
            <w:tcW w:w="404" w:type="pct"/>
            <w:shd w:val="clear" w:color="auto" w:fill="auto"/>
            <w:vAlign w:val="center"/>
          </w:tcPr>
          <w:p w:rsidR="005F4EDB" w:rsidRDefault="005F4EDB" w:rsidP="002A1AD4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1</w:t>
            </w:r>
          </w:p>
          <w:p w:rsidR="005F4EDB" w:rsidRPr="00F43FA9" w:rsidRDefault="005F4EDB" w:rsidP="002A1AD4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1628" w:type="pct"/>
            <w:vAlign w:val="center"/>
          </w:tcPr>
          <w:p w:rsidR="005F4EDB" w:rsidRPr="00F43FA9" w:rsidRDefault="005F4EDB" w:rsidP="002A1AD4">
            <w:pPr>
              <w:rPr>
                <w:sz w:val="20"/>
                <w:lang w:val="es-ES_tradnl"/>
              </w:rPr>
            </w:pPr>
            <w:r w:rsidRPr="00F25247">
              <w:rPr>
                <w:rFonts w:cs="Arial"/>
                <w:color w:val="000000"/>
                <w:szCs w:val="22"/>
              </w:rPr>
              <w:t>Saca partido a tu CV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5F4EDB" w:rsidRPr="00F43FA9" w:rsidRDefault="005F4EDB" w:rsidP="002A1AD4">
            <w:pPr>
              <w:jc w:val="center"/>
              <w:rPr>
                <w:lang w:val="es-ES_tradnl"/>
              </w:rPr>
            </w:pPr>
            <w:r w:rsidRPr="008172C0">
              <w:rPr>
                <w:lang w:val="es-ES_tradnl"/>
              </w:rPr>
              <w:t>Reconocer y utilizar correctamente aquellos instrumentos y herramientas que posibiliten la realización de una búsqueda de empleo activa, planificada y organizada para la consecución de su objetivo profesional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F4EDB" w:rsidRPr="00F43FA9" w:rsidRDefault="005F4EDB" w:rsidP="002A1AD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</w:tr>
      <w:tr w:rsidR="005F4EDB" w:rsidRPr="00F43FA9" w:rsidTr="002A1AD4">
        <w:tc>
          <w:tcPr>
            <w:tcW w:w="404" w:type="pct"/>
            <w:shd w:val="clear" w:color="auto" w:fill="auto"/>
            <w:vAlign w:val="center"/>
          </w:tcPr>
          <w:p w:rsidR="005F4EDB" w:rsidRDefault="005F4EDB" w:rsidP="002A1AD4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2</w:t>
            </w:r>
          </w:p>
        </w:tc>
        <w:tc>
          <w:tcPr>
            <w:tcW w:w="1628" w:type="pct"/>
            <w:vAlign w:val="center"/>
          </w:tcPr>
          <w:p w:rsidR="005F4EDB" w:rsidRPr="00A0744D" w:rsidRDefault="005F4EDB" w:rsidP="002A1AD4">
            <w:pPr>
              <w:rPr>
                <w:rFonts w:cs="Arial"/>
                <w:color w:val="000000"/>
                <w:szCs w:val="22"/>
              </w:rPr>
            </w:pPr>
            <w:r w:rsidRPr="00F25247">
              <w:rPr>
                <w:rFonts w:cs="Arial"/>
                <w:color w:val="000000"/>
                <w:szCs w:val="22"/>
              </w:rPr>
              <w:t>Empleo 2.0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5F4EDB" w:rsidRPr="00A0744D" w:rsidRDefault="005F4EDB" w:rsidP="002A1AD4">
            <w:pPr>
              <w:jc w:val="center"/>
              <w:rPr>
                <w:lang w:val="es-ES_tradnl"/>
              </w:rPr>
            </w:pPr>
            <w:r w:rsidRPr="00F25247">
              <w:rPr>
                <w:lang w:val="es-ES_tradnl"/>
              </w:rPr>
              <w:t>Adquirir recursos y tácticas que favorezcan superar con éxito un proceso de selección, a partir del aprendizaje de qué es un proceso de selección, cuáles son sus fases y, qué herramientas y técnicas se aplican.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F4EDB" w:rsidRDefault="005F4EDB" w:rsidP="002A1AD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</w:tr>
      <w:tr w:rsidR="005F4EDB" w:rsidRPr="00F43FA9" w:rsidTr="002A1AD4">
        <w:tc>
          <w:tcPr>
            <w:tcW w:w="4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4EDB" w:rsidRPr="00F43FA9" w:rsidRDefault="005F4EDB" w:rsidP="002A1AD4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16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4EDB" w:rsidRPr="00F43FA9" w:rsidRDefault="005F4EDB" w:rsidP="002A1AD4">
            <w:pPr>
              <w:rPr>
                <w:sz w:val="20"/>
                <w:lang w:val="es-ES_tradnl"/>
              </w:rPr>
            </w:pPr>
          </w:p>
        </w:tc>
        <w:tc>
          <w:tcPr>
            <w:tcW w:w="254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4EDB" w:rsidRPr="00B90360" w:rsidRDefault="005F4EDB" w:rsidP="002A1AD4">
            <w:pPr>
              <w:jc w:val="right"/>
              <w:rPr>
                <w:b/>
                <w:lang w:val="es-ES_tradnl"/>
              </w:rPr>
            </w:pPr>
            <w:r w:rsidRPr="00B90360">
              <w:rPr>
                <w:b/>
                <w:lang w:val="es-ES_tradnl"/>
              </w:rPr>
              <w:t>TOTAL HORAS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4EDB" w:rsidRPr="00F43FA9" w:rsidRDefault="005F4EDB" w:rsidP="002A1AD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</w:p>
        </w:tc>
      </w:tr>
    </w:tbl>
    <w:p w:rsidR="00390F5E" w:rsidRDefault="00390F5E">
      <w:pPr>
        <w:rPr>
          <w:b/>
          <w:lang w:val="es-ES_tradnl"/>
        </w:rPr>
        <w:sectPr w:rsidR="00390F5E" w:rsidSect="000355D3">
          <w:headerReference w:type="default" r:id="rId8"/>
          <w:pgSz w:w="11906" w:h="16838"/>
          <w:pgMar w:top="720" w:right="720" w:bottom="720" w:left="720" w:header="708" w:footer="708" w:gutter="0"/>
          <w:pgNumType w:chapStyle="1"/>
          <w:cols w:space="708"/>
          <w:docGrid w:linePitch="360"/>
        </w:sectPr>
      </w:pPr>
      <w:bookmarkStart w:id="0" w:name="_GoBack"/>
      <w:bookmarkEnd w:id="0"/>
    </w:p>
    <w:p w:rsidR="00E82B63" w:rsidRPr="00E82B63" w:rsidRDefault="00E82B63" w:rsidP="00E16540">
      <w:pPr>
        <w:tabs>
          <w:tab w:val="left" w:pos="1050"/>
        </w:tabs>
        <w:rPr>
          <w:lang w:val="es-ES_tradnl"/>
        </w:rPr>
      </w:pPr>
    </w:p>
    <w:sectPr w:rsidR="00E82B63" w:rsidRPr="00E82B63" w:rsidSect="00390F5E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63" w:rsidRDefault="00E82B63" w:rsidP="00E82B63">
      <w:pPr>
        <w:spacing w:before="0" w:after="0"/>
      </w:pPr>
      <w:r>
        <w:separator/>
      </w:r>
    </w:p>
  </w:endnote>
  <w:endnote w:type="continuationSeparator" w:id="0">
    <w:p w:rsidR="00E82B63" w:rsidRDefault="00E82B63" w:rsidP="00E82B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63" w:rsidRDefault="00E82B63" w:rsidP="00E82B63">
      <w:pPr>
        <w:spacing w:before="0" w:after="0"/>
      </w:pPr>
      <w:r>
        <w:separator/>
      </w:r>
    </w:p>
  </w:footnote>
  <w:footnote w:type="continuationSeparator" w:id="0">
    <w:p w:rsidR="00E82B63" w:rsidRDefault="00E82B63" w:rsidP="00E82B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824"/>
      <w:gridCol w:w="7551"/>
    </w:tblGrid>
    <w:tr w:rsidR="005F4EDB" w:rsidRPr="00F43FA9" w:rsidTr="005F4EDB">
      <w:trPr>
        <w:trHeight w:val="535"/>
      </w:trPr>
      <w:tc>
        <w:tcPr>
          <w:tcW w:w="2093" w:type="dxa"/>
          <w:vMerge w:val="restart"/>
          <w:shd w:val="clear" w:color="auto" w:fill="auto"/>
        </w:tcPr>
        <w:p w:rsidR="005F4EDB" w:rsidRPr="00F43FA9" w:rsidRDefault="005F4EDB" w:rsidP="00F47878">
          <w:pPr>
            <w:jc w:val="center"/>
            <w:rPr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3433D068" wp14:editId="42CEE3E6">
                <wp:simplePos x="0" y="0"/>
                <wp:positionH relativeFrom="margin">
                  <wp:posOffset>158750</wp:posOffset>
                </wp:positionH>
                <wp:positionV relativeFrom="margin">
                  <wp:posOffset>302895</wp:posOffset>
                </wp:positionV>
                <wp:extent cx="946785" cy="264160"/>
                <wp:effectExtent l="0" t="0" r="5715" b="254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89" w:type="dxa"/>
          <w:gridSpan w:val="2"/>
          <w:vMerge w:val="restart"/>
          <w:shd w:val="clear" w:color="auto" w:fill="auto"/>
          <w:vAlign w:val="center"/>
        </w:tcPr>
        <w:p w:rsidR="005F4EDB" w:rsidRDefault="005F4EDB" w:rsidP="00F47878">
          <w:pPr>
            <w:jc w:val="center"/>
            <w:rPr>
              <w:b/>
              <w:sz w:val="32"/>
              <w:szCs w:val="32"/>
              <w:lang w:val="es-ES_tradnl"/>
            </w:rPr>
          </w:pPr>
          <w:r w:rsidRPr="00F43FA9">
            <w:rPr>
              <w:b/>
              <w:sz w:val="32"/>
              <w:szCs w:val="32"/>
              <w:lang w:val="es-ES_tradnl"/>
            </w:rPr>
            <w:t xml:space="preserve">FICHA </w:t>
          </w:r>
          <w:r>
            <w:rPr>
              <w:b/>
              <w:sz w:val="32"/>
              <w:szCs w:val="32"/>
              <w:lang w:val="es-ES_tradnl"/>
            </w:rPr>
            <w:t>DEL TALLER</w:t>
          </w:r>
        </w:p>
        <w:p w:rsidR="005F4EDB" w:rsidRPr="00B90360" w:rsidRDefault="005F4EDB" w:rsidP="005A04AB">
          <w:pPr>
            <w:jc w:val="center"/>
            <w:rPr>
              <w:b/>
              <w:sz w:val="32"/>
              <w:szCs w:val="32"/>
              <w:lang w:val="es-ES_tradnl"/>
            </w:rPr>
          </w:pPr>
          <w:r>
            <w:rPr>
              <w:lang w:val="es-ES_tradnl"/>
            </w:rPr>
            <w:t>Talleres de habilidades Inserta</w:t>
          </w:r>
        </w:p>
      </w:tc>
    </w:tr>
    <w:tr w:rsidR="005F4EDB" w:rsidRPr="00F43FA9" w:rsidTr="005F4EDB">
      <w:trPr>
        <w:trHeight w:val="535"/>
      </w:trPr>
      <w:tc>
        <w:tcPr>
          <w:tcW w:w="2093" w:type="dxa"/>
          <w:vMerge/>
          <w:shd w:val="clear" w:color="auto" w:fill="auto"/>
        </w:tcPr>
        <w:p w:rsidR="005F4EDB" w:rsidRDefault="005F4EDB" w:rsidP="00F47878">
          <w:pPr>
            <w:jc w:val="center"/>
            <w:rPr>
              <w:noProof/>
            </w:rPr>
          </w:pPr>
        </w:p>
      </w:tc>
      <w:tc>
        <w:tcPr>
          <w:tcW w:w="8589" w:type="dxa"/>
          <w:gridSpan w:val="2"/>
          <w:vMerge/>
          <w:shd w:val="clear" w:color="auto" w:fill="auto"/>
        </w:tcPr>
        <w:p w:rsidR="005F4EDB" w:rsidRPr="00F43FA9" w:rsidRDefault="005F4EDB" w:rsidP="00F47878">
          <w:pPr>
            <w:rPr>
              <w:lang w:val="es-ES_tradnl"/>
            </w:rPr>
          </w:pPr>
        </w:p>
      </w:tc>
    </w:tr>
    <w:tr w:rsidR="005F4EDB" w:rsidRPr="00F43FA9" w:rsidTr="005F4EDB">
      <w:trPr>
        <w:trHeight w:val="493"/>
      </w:trPr>
      <w:tc>
        <w:tcPr>
          <w:tcW w:w="2093" w:type="dxa"/>
          <w:vMerge/>
          <w:shd w:val="clear" w:color="auto" w:fill="auto"/>
        </w:tcPr>
        <w:p w:rsidR="005F4EDB" w:rsidRDefault="005F4EDB" w:rsidP="00F47878">
          <w:pPr>
            <w:jc w:val="center"/>
            <w:rPr>
              <w:noProof/>
            </w:rPr>
          </w:pPr>
        </w:p>
      </w:tc>
      <w:tc>
        <w:tcPr>
          <w:tcW w:w="8589" w:type="dxa"/>
          <w:gridSpan w:val="2"/>
          <w:vMerge/>
          <w:shd w:val="clear" w:color="auto" w:fill="auto"/>
        </w:tcPr>
        <w:p w:rsidR="005F4EDB" w:rsidRPr="00F43FA9" w:rsidRDefault="005F4EDB" w:rsidP="00F47878">
          <w:pPr>
            <w:rPr>
              <w:lang w:val="es-ES_tradnl"/>
            </w:rPr>
          </w:pPr>
        </w:p>
      </w:tc>
    </w:tr>
    <w:tr w:rsidR="00E82B63" w:rsidRPr="00F43FA9" w:rsidTr="00585A59">
      <w:trPr>
        <w:trHeight w:val="375"/>
      </w:trPr>
      <w:tc>
        <w:tcPr>
          <w:tcW w:w="10682" w:type="dxa"/>
          <w:gridSpan w:val="3"/>
          <w:shd w:val="clear" w:color="auto" w:fill="auto"/>
        </w:tcPr>
        <w:p w:rsidR="00E82B63" w:rsidRPr="00F43FA9" w:rsidRDefault="004E30E3" w:rsidP="00EA5516">
          <w:pPr>
            <w:rPr>
              <w:lang w:val="es-ES_tradnl"/>
            </w:rPr>
          </w:pPr>
          <w:r>
            <w:rPr>
              <w:lang w:val="es-ES_tradnl"/>
            </w:rPr>
            <w:t>Taller</w:t>
          </w:r>
          <w:r w:rsidR="004D6AB0">
            <w:rPr>
              <w:lang w:val="es-ES_tradnl"/>
            </w:rPr>
            <w:t>:</w:t>
          </w:r>
          <w:r w:rsidR="004D6AB0">
            <w:t xml:space="preserve"> </w:t>
          </w:r>
          <w:r w:rsidR="00EA5516" w:rsidRPr="005F4EDB">
            <w:rPr>
              <w:b/>
              <w:lang w:val="es-ES_tradnl"/>
            </w:rPr>
            <w:t>DATE A CONOCER</w:t>
          </w:r>
        </w:p>
      </w:tc>
    </w:tr>
    <w:tr w:rsidR="00E82B63" w:rsidRPr="00F43FA9" w:rsidTr="00466973">
      <w:tc>
        <w:tcPr>
          <w:tcW w:w="2943" w:type="dxa"/>
          <w:gridSpan w:val="2"/>
          <w:shd w:val="clear" w:color="auto" w:fill="auto"/>
        </w:tcPr>
        <w:p w:rsidR="00E82B63" w:rsidRPr="00F43FA9" w:rsidRDefault="00E82B63" w:rsidP="00F47878">
          <w:pPr>
            <w:rPr>
              <w:lang w:val="es-ES_tradnl"/>
            </w:rPr>
          </w:pPr>
          <w:r w:rsidRPr="00F43FA9">
            <w:rPr>
              <w:lang w:val="es-ES_tradnl"/>
            </w:rPr>
            <w:t>Código:</w:t>
          </w:r>
          <w:r w:rsidR="00904BEC">
            <w:t xml:space="preserve"> </w:t>
          </w:r>
          <w:r w:rsidR="00EA5516">
            <w:rPr>
              <w:lang w:val="es-ES_tradnl"/>
            </w:rPr>
            <w:t>EBAEG6</w:t>
          </w:r>
        </w:p>
      </w:tc>
      <w:tc>
        <w:tcPr>
          <w:tcW w:w="7739" w:type="dxa"/>
          <w:shd w:val="clear" w:color="auto" w:fill="auto"/>
        </w:tcPr>
        <w:p w:rsidR="005A04AB" w:rsidRDefault="00466973" w:rsidP="005A04AB">
          <w:pPr>
            <w:rPr>
              <w:lang w:val="es-ES_tradnl"/>
            </w:rPr>
          </w:pPr>
          <w:r>
            <w:rPr>
              <w:lang w:val="es-ES_tradnl"/>
            </w:rPr>
            <w:t xml:space="preserve">Objetivo </w:t>
          </w:r>
          <w:r w:rsidR="005A04AB">
            <w:rPr>
              <w:lang w:val="es-ES_tradnl"/>
            </w:rPr>
            <w:t>de desarrollo:</w:t>
          </w:r>
        </w:p>
        <w:p w:rsidR="00E82B63" w:rsidRPr="00F43FA9" w:rsidRDefault="005A04AB" w:rsidP="005A04AB">
          <w:pPr>
            <w:rPr>
              <w:lang w:val="es-ES_tradnl"/>
            </w:rPr>
          </w:pPr>
          <w:r>
            <w:rPr>
              <w:lang w:val="es-ES_tradnl"/>
            </w:rPr>
            <w:t>Competencias aprendizaje permanente: Sentido de la iniciativa y espíritu de empres; aprender a aprender</w:t>
          </w:r>
          <w:r w:rsidR="004018CA">
            <w:rPr>
              <w:lang w:val="es-ES_tradnl"/>
            </w:rPr>
            <w:t>; digitales</w:t>
          </w:r>
        </w:p>
      </w:tc>
    </w:tr>
  </w:tbl>
  <w:p w:rsidR="00E82B63" w:rsidRDefault="00E82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5E" w:rsidRDefault="00390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91D13"/>
    <w:multiLevelType w:val="hybridMultilevel"/>
    <w:tmpl w:val="4EDA7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8497E"/>
    <w:multiLevelType w:val="hybridMultilevel"/>
    <w:tmpl w:val="480A3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63"/>
    <w:rsid w:val="000355D3"/>
    <w:rsid w:val="00046B34"/>
    <w:rsid w:val="000608F0"/>
    <w:rsid w:val="000D180E"/>
    <w:rsid w:val="00112917"/>
    <w:rsid w:val="001444FC"/>
    <w:rsid w:val="001F2A74"/>
    <w:rsid w:val="00265FC1"/>
    <w:rsid w:val="00290F24"/>
    <w:rsid w:val="00356538"/>
    <w:rsid w:val="00390F5E"/>
    <w:rsid w:val="003F763B"/>
    <w:rsid w:val="004018CA"/>
    <w:rsid w:val="00466973"/>
    <w:rsid w:val="004B2112"/>
    <w:rsid w:val="004C24AC"/>
    <w:rsid w:val="004C37FA"/>
    <w:rsid w:val="004D6AB0"/>
    <w:rsid w:val="004E30E3"/>
    <w:rsid w:val="00502F6F"/>
    <w:rsid w:val="00571DD8"/>
    <w:rsid w:val="00585A59"/>
    <w:rsid w:val="005A04AB"/>
    <w:rsid w:val="005A0ACA"/>
    <w:rsid w:val="005F4EDB"/>
    <w:rsid w:val="00600D08"/>
    <w:rsid w:val="006718C3"/>
    <w:rsid w:val="00676A51"/>
    <w:rsid w:val="006A1CB5"/>
    <w:rsid w:val="00705346"/>
    <w:rsid w:val="007C71E0"/>
    <w:rsid w:val="007F2E43"/>
    <w:rsid w:val="008172C0"/>
    <w:rsid w:val="008A1956"/>
    <w:rsid w:val="008C18F1"/>
    <w:rsid w:val="00904BEC"/>
    <w:rsid w:val="009455C8"/>
    <w:rsid w:val="009A2191"/>
    <w:rsid w:val="00A05C61"/>
    <w:rsid w:val="00A0744D"/>
    <w:rsid w:val="00A33E89"/>
    <w:rsid w:val="00A654F9"/>
    <w:rsid w:val="00A849F9"/>
    <w:rsid w:val="00AA6C65"/>
    <w:rsid w:val="00AE4849"/>
    <w:rsid w:val="00B3208C"/>
    <w:rsid w:val="00B57B9D"/>
    <w:rsid w:val="00B90360"/>
    <w:rsid w:val="00BE19EF"/>
    <w:rsid w:val="00D074D9"/>
    <w:rsid w:val="00D42E23"/>
    <w:rsid w:val="00D810F2"/>
    <w:rsid w:val="00DD31C8"/>
    <w:rsid w:val="00DE6A82"/>
    <w:rsid w:val="00E1549C"/>
    <w:rsid w:val="00E16540"/>
    <w:rsid w:val="00E82B63"/>
    <w:rsid w:val="00EA5516"/>
    <w:rsid w:val="00EB6C2D"/>
    <w:rsid w:val="00EF2F31"/>
    <w:rsid w:val="00F25247"/>
    <w:rsid w:val="00FA1D53"/>
    <w:rsid w:val="00F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B587E3"/>
  <w15:docId w15:val="{9A499271-7173-413B-9FEC-405628D0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B63"/>
    <w:pPr>
      <w:spacing w:before="120" w:after="12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E82B63"/>
  </w:style>
  <w:style w:type="paragraph" w:styleId="Encabezado">
    <w:name w:val="header"/>
    <w:basedOn w:val="Normal"/>
    <w:link w:val="EncabezadoCar"/>
    <w:uiPriority w:val="99"/>
    <w:unhideWhenUsed/>
    <w:rsid w:val="00E82B63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82B63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2B63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B63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C086-8E97-4EE0-99A5-A7E839E5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Cid Rodríguez, María Lourdes</cp:lastModifiedBy>
  <cp:revision>2</cp:revision>
  <dcterms:created xsi:type="dcterms:W3CDTF">2024-08-02T06:04:00Z</dcterms:created>
  <dcterms:modified xsi:type="dcterms:W3CDTF">2024-08-02T06:04:00Z</dcterms:modified>
</cp:coreProperties>
</file>