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116" w:rsidRPr="001A6AD3" w:rsidRDefault="00F46116" w:rsidP="00F46116">
      <w:pPr>
        <w:pBdr>
          <w:bottom w:val="single" w:sz="4" w:space="1" w:color="auto"/>
        </w:pBdr>
        <w:ind w:firstLine="708"/>
        <w:jc w:val="center"/>
        <w:rPr>
          <w:rFonts w:ascii="Arial" w:hAnsi="Arial" w:cs="Arial"/>
          <w:b/>
          <w:sz w:val="24"/>
          <w:szCs w:val="24"/>
          <w:lang w:val="es-ES_tradnl"/>
        </w:rPr>
      </w:pPr>
      <w:r w:rsidRPr="001A6AD3">
        <w:rPr>
          <w:rFonts w:ascii="Arial" w:hAnsi="Arial" w:cs="Arial"/>
          <w:b/>
          <w:sz w:val="24"/>
          <w:szCs w:val="24"/>
          <w:lang w:val="es-ES_tradnl"/>
        </w:rPr>
        <w:t>ANEXO I</w:t>
      </w:r>
    </w:p>
    <w:p w:rsidR="006C5D43" w:rsidRPr="001A6AD3" w:rsidRDefault="00F46116" w:rsidP="006C5D43">
      <w:pPr>
        <w:jc w:val="both"/>
        <w:rPr>
          <w:rFonts w:ascii="Arial" w:hAnsi="Arial" w:cs="Arial"/>
          <w:b/>
          <w:sz w:val="24"/>
          <w:szCs w:val="24"/>
          <w:lang w:val="es-ES_tradnl" w:eastAsia="es-ES"/>
        </w:rPr>
      </w:pPr>
      <w:permStart w:id="1519278571" w:edGrp="everyone"/>
      <w:permEnd w:id="1519278571"/>
      <w:r w:rsidRPr="001A6AD3">
        <w:rPr>
          <w:rFonts w:ascii="Arial" w:hAnsi="Arial" w:cs="Arial"/>
          <w:b/>
          <w:sz w:val="24"/>
          <w:szCs w:val="24"/>
        </w:rPr>
        <w:t>PLIEGO DE CONDICIONES PARTICULARES PARA LA</w:t>
      </w:r>
      <w:r w:rsidR="0050218C" w:rsidRPr="001A6AD3">
        <w:rPr>
          <w:rFonts w:ascii="Arial" w:hAnsi="Arial" w:cs="Arial"/>
          <w:b/>
          <w:sz w:val="24"/>
          <w:szCs w:val="24"/>
          <w:lang w:val="es-ES_tradnl"/>
        </w:rPr>
        <w:t xml:space="preserve"> CONTRATACIÓN POR  </w:t>
      </w:r>
      <w:r w:rsidRPr="001A6AD3">
        <w:rPr>
          <w:rFonts w:ascii="Arial" w:hAnsi="Arial" w:cs="Arial"/>
          <w:b/>
          <w:sz w:val="24"/>
          <w:szCs w:val="24"/>
          <w:lang w:val="es-ES_tradnl"/>
        </w:rPr>
        <w:t xml:space="preserve">ASOCIACIÓN </w:t>
      </w:r>
      <w:r w:rsidR="0050218C" w:rsidRPr="001A6AD3">
        <w:rPr>
          <w:rFonts w:ascii="Arial" w:hAnsi="Arial" w:cs="Arial"/>
          <w:b/>
          <w:sz w:val="24"/>
          <w:szCs w:val="24"/>
          <w:lang w:val="es-ES_tradnl"/>
        </w:rPr>
        <w:t xml:space="preserve">INSERTA </w:t>
      </w:r>
      <w:r w:rsidRPr="001A6AD3">
        <w:rPr>
          <w:rFonts w:ascii="Arial" w:hAnsi="Arial" w:cs="Arial"/>
          <w:b/>
          <w:sz w:val="24"/>
          <w:szCs w:val="24"/>
          <w:lang w:val="es-ES_tradnl"/>
        </w:rPr>
        <w:t>EMPLEO</w:t>
      </w:r>
      <w:r w:rsidR="0050218C" w:rsidRPr="001A6AD3">
        <w:rPr>
          <w:rFonts w:ascii="Arial" w:hAnsi="Arial" w:cs="Arial"/>
          <w:b/>
          <w:sz w:val="24"/>
          <w:szCs w:val="24"/>
          <w:lang w:val="es-ES_tradnl"/>
        </w:rPr>
        <w:t xml:space="preserve"> (INSERTA) </w:t>
      </w:r>
      <w:r w:rsidRPr="001A6AD3">
        <w:rPr>
          <w:rFonts w:ascii="Arial" w:hAnsi="Arial" w:cs="Arial"/>
          <w:b/>
          <w:sz w:val="24"/>
          <w:szCs w:val="24"/>
          <w:lang w:val="es-ES_tradnl"/>
        </w:rPr>
        <w:t xml:space="preserve">DEL SERVICIO </w:t>
      </w:r>
      <w:r w:rsidRPr="001A6AD3">
        <w:rPr>
          <w:rFonts w:ascii="Arial" w:hAnsi="Arial" w:cs="Arial"/>
          <w:b/>
          <w:bCs/>
          <w:color w:val="000000"/>
          <w:sz w:val="24"/>
          <w:szCs w:val="24"/>
        </w:rPr>
        <w:t>DE CORREDURÍA DE SEGUROS PARA LA GESTIÓN DE LOS SEGUROS MULTIRRIESGO Y DE RESPONSABILIDAD CIVIL DE SU RED DE OFICINAS</w:t>
      </w:r>
      <w:r w:rsidRPr="001A6AD3">
        <w:rPr>
          <w:rFonts w:ascii="Arial" w:hAnsi="Arial" w:cs="Arial"/>
          <w:b/>
          <w:sz w:val="24"/>
          <w:szCs w:val="24"/>
          <w:lang w:val="es-ES_tradnl"/>
        </w:rPr>
        <w:t xml:space="preserve">, </w:t>
      </w:r>
      <w:r w:rsidR="006C5D43" w:rsidRPr="001A6AD3">
        <w:rPr>
          <w:rFonts w:ascii="Arial" w:hAnsi="Arial" w:cs="Arial"/>
          <w:b/>
          <w:sz w:val="24"/>
          <w:szCs w:val="24"/>
          <w:lang w:val="es-ES_tradnl" w:eastAsia="es-ES"/>
        </w:rPr>
        <w:t>EN EL MARCO QUE REPRESENTA LA EJECUCIÓN Y GESTIÓN DEL PROGRAMA OPERATIVO DE  INCLUSIÓN SOCIAL Y ECONOMÍA SOCIAL Y EL PROGRAMA OPERATIVO DE EMPLEO JUVENIL, COFINANCIADOS POR EL FONDO SOCIAL EUROPEO</w:t>
      </w:r>
    </w:p>
    <w:p w:rsidR="00F46116" w:rsidRPr="001A6AD3" w:rsidRDefault="00F46116" w:rsidP="00F46116">
      <w:pPr>
        <w:pBdr>
          <w:bottom w:val="single" w:sz="4" w:space="29" w:color="auto"/>
        </w:pBdr>
        <w:jc w:val="both"/>
        <w:rPr>
          <w:rFonts w:ascii="Arial" w:hAnsi="Arial" w:cs="Arial"/>
          <w:b/>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b/>
          <w:sz w:val="24"/>
          <w:szCs w:val="24"/>
        </w:rPr>
      </w:pPr>
    </w:p>
    <w:p w:rsidR="00F46116" w:rsidRPr="001A6AD3" w:rsidRDefault="00F46116" w:rsidP="00F46116">
      <w:pPr>
        <w:autoSpaceDE w:val="0"/>
        <w:autoSpaceDN w:val="0"/>
        <w:adjustRightInd w:val="0"/>
        <w:jc w:val="both"/>
        <w:rPr>
          <w:rFonts w:ascii="TTE1C89A48t00" w:hAnsi="TTE1C89A48t00" w:cs="TTE1C89A48t00"/>
          <w:b/>
          <w:sz w:val="24"/>
          <w:szCs w:val="24"/>
        </w:rPr>
      </w:pPr>
    </w:p>
    <w:p w:rsidR="00F46116" w:rsidRPr="001A6AD3" w:rsidRDefault="00F46116" w:rsidP="00F46116">
      <w:pPr>
        <w:autoSpaceDE w:val="0"/>
        <w:autoSpaceDN w:val="0"/>
        <w:adjustRightInd w:val="0"/>
        <w:rPr>
          <w:rFonts w:ascii="TTE1C89A48t00" w:hAnsi="TTE1C89A48t00" w:cs="TTE1C89A48t00"/>
          <w:sz w:val="24"/>
          <w:szCs w:val="24"/>
          <w:lang w:val="es-ES_tradnl"/>
        </w:rPr>
      </w:pPr>
    </w:p>
    <w:p w:rsidR="00F46116" w:rsidRPr="001A6AD3" w:rsidRDefault="00F46116" w:rsidP="00F46116">
      <w:pPr>
        <w:pStyle w:val="Piedepgina"/>
        <w:tabs>
          <w:tab w:val="left" w:pos="708"/>
        </w:tabs>
        <w:rPr>
          <w:rFonts w:ascii="Arial" w:hAnsi="Arial" w:cs="Arial"/>
          <w:caps/>
          <w:sz w:val="24"/>
          <w:szCs w:val="24"/>
          <w:lang w:val="es-ES_tradnl"/>
        </w:rPr>
      </w:pPr>
      <w:r w:rsidRPr="001A6AD3">
        <w:rPr>
          <w:rFonts w:ascii="TTE1C89A48t00" w:hAnsi="TTE1C89A48t00" w:cs="TTE1C89A48t00"/>
          <w:sz w:val="24"/>
          <w:szCs w:val="24"/>
          <w:lang w:val="es-ES_tradnl"/>
        </w:rPr>
        <w:t xml:space="preserve">CODIGO DE EXPEDIENTE: </w:t>
      </w:r>
      <w:r w:rsidR="0097580E" w:rsidRPr="001A6AD3">
        <w:rPr>
          <w:rFonts w:ascii="Arial" w:hAnsi="Arial" w:cs="Arial"/>
          <w:b/>
          <w:caps/>
          <w:sz w:val="24"/>
          <w:szCs w:val="24"/>
          <w:lang w:val="es-ES_tradnl"/>
        </w:rPr>
        <w:t>log/ef/16/0</w:t>
      </w:r>
      <w:r w:rsidR="00B247FD" w:rsidRPr="001A6AD3">
        <w:rPr>
          <w:rFonts w:ascii="Arial" w:hAnsi="Arial" w:cs="Arial"/>
          <w:b/>
          <w:caps/>
          <w:sz w:val="24"/>
          <w:szCs w:val="24"/>
          <w:lang w:val="es-ES_tradnl"/>
        </w:rPr>
        <w:t>20</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JUSTIFICACIÓN</w:t>
      </w:r>
    </w:p>
    <w:p w:rsidR="00F46116" w:rsidRPr="001A6AD3" w:rsidRDefault="00F46116" w:rsidP="00F46116">
      <w:pPr>
        <w:autoSpaceDE w:val="0"/>
        <w:autoSpaceDN w:val="0"/>
        <w:adjustRightInd w:val="0"/>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rsidP="008F150A">
            <w:pPr>
              <w:pStyle w:val="Listanumrica"/>
              <w:numPr>
                <w:ilvl w:val="0"/>
                <w:numId w:val="0"/>
              </w:numPr>
              <w:tabs>
                <w:tab w:val="left" w:pos="708"/>
              </w:tabs>
              <w:jc w:val="both"/>
              <w:rPr>
                <w:rFonts w:ascii="TTE1C89A48t00" w:hAnsi="TTE1C89A48t00" w:cs="TTE1C89A48t00"/>
              </w:rPr>
            </w:pPr>
            <w:r w:rsidRPr="001A6AD3">
              <w:rPr>
                <w:rFonts w:ascii="Arial" w:hAnsi="Arial" w:cs="Arial"/>
                <w:bCs/>
              </w:rPr>
              <w:t>Siendo necesario para la ejecución del</w:t>
            </w:r>
            <w:r w:rsidR="006C5D43" w:rsidRPr="001A6AD3">
              <w:rPr>
                <w:rFonts w:ascii="Arial" w:hAnsi="Arial" w:cs="Arial"/>
                <w:b/>
                <w:lang w:val="es-ES_tradnl"/>
              </w:rPr>
              <w:t xml:space="preserve"> PROGRAMA OPERATIVO DE INCLUSIÓN SOCIAL Y ECONOMÍA SOCIAL Y EL PROGRAMA OPERATIVO DE EMPLEO JUVENIL</w:t>
            </w:r>
            <w:r w:rsidRPr="001A6AD3">
              <w:rPr>
                <w:rFonts w:ascii="Arial" w:hAnsi="Arial" w:cs="Arial"/>
                <w:b/>
                <w:bCs/>
              </w:rPr>
              <w:t>,</w:t>
            </w:r>
            <w:r w:rsidRPr="001A6AD3">
              <w:rPr>
                <w:rFonts w:ascii="Arial" w:hAnsi="Arial" w:cs="Arial"/>
                <w:bCs/>
              </w:rPr>
              <w:t xml:space="preserve"> el funcionamiento de una Red de Centros interrelacionada y con los recursos humanos y materiales necesarios para ayudar a la consecución de sus fines, se hace necesaria la contratación </w:t>
            </w:r>
            <w:r w:rsidRPr="001A6AD3">
              <w:rPr>
                <w:rFonts w:ascii="Arial" w:hAnsi="Arial" w:cs="Arial"/>
                <w:b/>
                <w:bCs/>
              </w:rPr>
              <w:t xml:space="preserve">DEL </w:t>
            </w:r>
            <w:r w:rsidRPr="001A6AD3">
              <w:rPr>
                <w:rFonts w:ascii="Arial" w:hAnsi="Arial" w:cs="Arial"/>
                <w:b/>
                <w:lang w:val="es-ES_tradnl"/>
              </w:rPr>
              <w:t xml:space="preserve">SERVICIO </w:t>
            </w:r>
            <w:r w:rsidRPr="001A6AD3">
              <w:rPr>
                <w:rFonts w:ascii="Arial" w:hAnsi="Arial" w:cs="Arial"/>
                <w:b/>
              </w:rPr>
              <w:t>DE CORREDURÍA DE SEGUROS PARA LA GESTIÓN DE LOS SEGUROS MULTIRRIESGO Y DE RESPONSABILIDAD CIVIL DE LA RED OFICINAS</w:t>
            </w:r>
            <w:r w:rsidR="006C5D43" w:rsidRPr="001A6AD3">
              <w:rPr>
                <w:rFonts w:ascii="Arial" w:hAnsi="Arial" w:cs="Arial"/>
                <w:b/>
                <w:lang w:val="es-ES_tradnl"/>
              </w:rPr>
              <w:t xml:space="preserve"> DE </w:t>
            </w:r>
            <w:r w:rsidR="0050218C" w:rsidRPr="001A6AD3">
              <w:rPr>
                <w:rFonts w:ascii="Arial" w:hAnsi="Arial" w:cs="Arial"/>
                <w:b/>
                <w:lang w:val="es-ES_tradnl"/>
              </w:rPr>
              <w:t>ASOCIACIÓN INSERTA EMPLEO (INSERTA</w:t>
            </w:r>
            <w:r w:rsidR="00B247FD" w:rsidRPr="001A6AD3">
              <w:rPr>
                <w:rFonts w:ascii="Arial" w:hAnsi="Arial" w:cs="Arial"/>
                <w:b/>
                <w:lang w:val="es-ES_tradnl"/>
              </w:rPr>
              <w:t>)</w:t>
            </w:r>
          </w:p>
        </w:tc>
      </w:tr>
    </w:tbl>
    <w:p w:rsidR="00F46116" w:rsidRPr="001A6AD3" w:rsidRDefault="00F46116" w:rsidP="00F46116">
      <w:pPr>
        <w:autoSpaceDE w:val="0"/>
        <w:autoSpaceDN w:val="0"/>
        <w:adjustRightInd w:val="0"/>
        <w:rPr>
          <w:rFonts w:ascii="TTE1C89A48t00" w:hAnsi="TTE1C89A48t00" w:cs="TTE1C89A48t00"/>
          <w:sz w:val="24"/>
          <w:szCs w:val="24"/>
          <w:lang w:val="es-ES_tradnl"/>
        </w:rPr>
      </w:pPr>
    </w:p>
    <w:p w:rsidR="008F150A" w:rsidRPr="001A6AD3" w:rsidRDefault="008F150A" w:rsidP="00F46116">
      <w:pPr>
        <w:autoSpaceDE w:val="0"/>
        <w:autoSpaceDN w:val="0"/>
        <w:adjustRightInd w:val="0"/>
        <w:rPr>
          <w:rFonts w:ascii="TTE1C89A48t00" w:hAnsi="TTE1C89A48t00" w:cs="TTE1C89A48t00"/>
          <w:sz w:val="24"/>
          <w:szCs w:val="24"/>
          <w:lang w:val="es-ES_tradnl"/>
        </w:rPr>
      </w:pPr>
    </w:p>
    <w:p w:rsidR="008F150A" w:rsidRPr="001A6AD3" w:rsidRDefault="008F150A" w:rsidP="00F46116">
      <w:pPr>
        <w:autoSpaceDE w:val="0"/>
        <w:autoSpaceDN w:val="0"/>
        <w:adjustRightInd w:val="0"/>
        <w:rPr>
          <w:rFonts w:ascii="TTE1C89A48t00" w:hAnsi="TTE1C89A48t00" w:cs="TTE1C89A48t00"/>
          <w:sz w:val="24"/>
          <w:szCs w:val="24"/>
          <w:lang w:val="es-ES_tradnl"/>
        </w:rPr>
      </w:pPr>
    </w:p>
    <w:p w:rsidR="008F150A" w:rsidRPr="001A6AD3" w:rsidRDefault="008F150A" w:rsidP="00F46116">
      <w:pPr>
        <w:autoSpaceDE w:val="0"/>
        <w:autoSpaceDN w:val="0"/>
        <w:adjustRightInd w:val="0"/>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 xml:space="preserve">A.- Objeto del Contrato </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pStyle w:val="Listanumrica"/>
              <w:numPr>
                <w:ilvl w:val="0"/>
                <w:numId w:val="0"/>
              </w:numPr>
              <w:tabs>
                <w:tab w:val="left" w:pos="708"/>
              </w:tabs>
              <w:jc w:val="both"/>
              <w:rPr>
                <w:rFonts w:ascii="Arial" w:hAnsi="Arial" w:cs="Arial"/>
                <w:b/>
                <w:lang w:val="es-ES_tradnl"/>
              </w:rPr>
            </w:pPr>
            <w:r w:rsidRPr="001A6AD3">
              <w:rPr>
                <w:rFonts w:ascii="Arial" w:hAnsi="Arial" w:cs="Arial"/>
                <w:lang w:val="es-ES_tradnl"/>
              </w:rPr>
              <w:t>De conformidad con las características del Pliego Técnico, desde la A</w:t>
            </w:r>
            <w:r w:rsidR="00271737" w:rsidRPr="001A6AD3">
              <w:rPr>
                <w:rFonts w:ascii="Arial" w:hAnsi="Arial" w:cs="Arial"/>
                <w:lang w:val="es-ES_tradnl"/>
              </w:rPr>
              <w:t xml:space="preserve">SOCIACIÓN INSERTA EMPLEO (INSERTA), </w:t>
            </w:r>
            <w:r w:rsidRPr="001A6AD3">
              <w:rPr>
                <w:rFonts w:ascii="Arial" w:hAnsi="Arial" w:cs="Arial"/>
                <w:lang w:val="es-ES_tradnl"/>
              </w:rPr>
              <w:t>se licita la contratación</w:t>
            </w:r>
            <w:r w:rsidRPr="001A6AD3">
              <w:rPr>
                <w:rFonts w:ascii="Arial" w:hAnsi="Arial" w:cs="Arial"/>
              </w:rPr>
              <w:t xml:space="preserve"> la contratación </w:t>
            </w:r>
            <w:r w:rsidRPr="001A6AD3">
              <w:rPr>
                <w:rFonts w:ascii="Arial" w:hAnsi="Arial" w:cs="Arial"/>
                <w:b/>
                <w:bCs/>
              </w:rPr>
              <w:t xml:space="preserve">DEL </w:t>
            </w:r>
            <w:r w:rsidRPr="001A6AD3">
              <w:rPr>
                <w:rFonts w:ascii="Arial" w:hAnsi="Arial" w:cs="Arial"/>
                <w:b/>
                <w:lang w:val="es-ES_tradnl"/>
              </w:rPr>
              <w:t xml:space="preserve">SERVICIO </w:t>
            </w:r>
            <w:r w:rsidRPr="001A6AD3">
              <w:rPr>
                <w:rFonts w:ascii="Arial" w:hAnsi="Arial" w:cs="Arial"/>
                <w:b/>
              </w:rPr>
              <w:t>DE CORREDURÍA DE SEGUROS PARA LA GESTIÓN DE LOS SEGUROS MULTIRRIESGO Y DE RESPONSABILIDAD CIVIL DE LA RED OFICINAS</w:t>
            </w:r>
            <w:r w:rsidR="00944C12" w:rsidRPr="001A6AD3">
              <w:rPr>
                <w:rFonts w:ascii="Arial" w:hAnsi="Arial" w:cs="Arial"/>
                <w:b/>
                <w:lang w:val="es-ES_tradnl"/>
              </w:rPr>
              <w:t xml:space="preserve"> DE </w:t>
            </w:r>
            <w:r w:rsidRPr="001A6AD3">
              <w:rPr>
                <w:rFonts w:ascii="Arial" w:hAnsi="Arial" w:cs="Arial"/>
                <w:b/>
                <w:lang w:val="es-ES_tradnl"/>
              </w:rPr>
              <w:t xml:space="preserve"> INSERTA.</w:t>
            </w:r>
          </w:p>
          <w:p w:rsidR="00F46116" w:rsidRPr="001A6AD3" w:rsidRDefault="00F46116">
            <w:pPr>
              <w:rPr>
                <w:sz w:val="24"/>
                <w:szCs w:val="24"/>
                <w:lang w:val="es-ES_tradnl"/>
              </w:rPr>
            </w:pPr>
          </w:p>
          <w:p w:rsidR="00F46116" w:rsidRPr="001A6AD3" w:rsidRDefault="00F46116">
            <w:pPr>
              <w:rPr>
                <w:rFonts w:ascii="Arial" w:hAnsi="Arial" w:cs="Arial"/>
                <w:b/>
                <w:sz w:val="24"/>
                <w:szCs w:val="24"/>
                <w:lang w:val="es-ES_tradnl"/>
              </w:rPr>
            </w:pPr>
            <w:r w:rsidRPr="001A6AD3">
              <w:rPr>
                <w:rFonts w:ascii="Arial" w:hAnsi="Arial" w:cs="Arial"/>
                <w:b/>
                <w:sz w:val="24"/>
                <w:szCs w:val="24"/>
                <w:lang w:val="es-ES_tradnl"/>
              </w:rPr>
              <w:t>SE TRATA DE LA CONTRATACIÓN DE LOS SEGUROS MULTIRRIESGO Y DE RESPONSABILIDAD CIVIL A TRAVÉS DE UNA ENTIDAD CORREDORA DE SEGUROS.</w:t>
            </w:r>
          </w:p>
          <w:p w:rsidR="00F46116" w:rsidRPr="001A6AD3" w:rsidRDefault="00F46116">
            <w:pPr>
              <w:jc w:val="both"/>
              <w:rPr>
                <w:rFonts w:ascii="Arial" w:hAnsi="Arial" w:cs="Arial"/>
                <w:sz w:val="24"/>
                <w:szCs w:val="24"/>
                <w:lang w:val="es-ES_tradnl"/>
              </w:rPr>
            </w:pPr>
          </w:p>
          <w:p w:rsidR="00F46116" w:rsidRPr="001A6AD3" w:rsidRDefault="00F46116">
            <w:pPr>
              <w:spacing w:before="120"/>
              <w:jc w:val="both"/>
              <w:rPr>
                <w:rFonts w:ascii="TTE1C89A48t00" w:hAnsi="TTE1C89A48t00" w:cs="TTE1C89A48t00"/>
                <w:b/>
                <w:sz w:val="24"/>
                <w:szCs w:val="24"/>
                <w:lang w:val="es-ES_tradnl"/>
              </w:rPr>
            </w:pP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 xml:space="preserve">B.- Procedimiento de adjudicación. Lugar, plazo y forma de presentación de proposiciones. </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13"/>
      </w:tblGrid>
      <w:tr w:rsidR="00F46116" w:rsidRPr="001A6AD3" w:rsidTr="00F46116">
        <w:trPr>
          <w:trHeight w:val="1290"/>
        </w:trPr>
        <w:tc>
          <w:tcPr>
            <w:tcW w:w="841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autoSpaceDE w:val="0"/>
              <w:autoSpaceDN w:val="0"/>
              <w:adjustRightInd w:val="0"/>
              <w:jc w:val="both"/>
              <w:rPr>
                <w:rFonts w:ascii="Arial" w:hAnsi="Arial" w:cs="Arial"/>
                <w:sz w:val="24"/>
                <w:szCs w:val="24"/>
                <w:lang w:val="es-ES_tradnl"/>
              </w:rPr>
            </w:pPr>
            <w:bookmarkStart w:id="0" w:name="_GoBack"/>
            <w:r w:rsidRPr="001A6AD3">
              <w:rPr>
                <w:rFonts w:ascii="Arial" w:hAnsi="Arial" w:cs="Arial"/>
                <w:sz w:val="24"/>
                <w:szCs w:val="24"/>
                <w:lang w:val="es-ES_tradnl"/>
              </w:rPr>
              <w:t xml:space="preserve">Tipo de concurrencia: </w:t>
            </w:r>
          </w:p>
          <w:p w:rsidR="00F46116" w:rsidRPr="001A6AD3" w:rsidRDefault="00F46116">
            <w:pPr>
              <w:autoSpaceDE w:val="0"/>
              <w:autoSpaceDN w:val="0"/>
              <w:adjustRightInd w:val="0"/>
              <w:ind w:left="360"/>
              <w:jc w:val="both"/>
              <w:rPr>
                <w:rFonts w:ascii="Arial" w:hAnsi="Arial" w:cs="Arial"/>
                <w:sz w:val="24"/>
                <w:szCs w:val="24"/>
                <w:lang w:val="es-ES_tradnl"/>
              </w:rPr>
            </w:pPr>
          </w:p>
          <w:p w:rsidR="00F46116" w:rsidRPr="001A6AD3" w:rsidRDefault="00F46116">
            <w:pPr>
              <w:autoSpaceDE w:val="0"/>
              <w:autoSpaceDN w:val="0"/>
              <w:adjustRightInd w:val="0"/>
              <w:ind w:left="360"/>
              <w:jc w:val="both"/>
              <w:rPr>
                <w:rFonts w:ascii="Arial" w:hAnsi="Arial" w:cs="Arial"/>
                <w:sz w:val="24"/>
                <w:szCs w:val="24"/>
                <w:lang w:val="es-ES_tradnl"/>
              </w:rPr>
            </w:pPr>
            <w:r w:rsidRPr="001A6AD3">
              <w:rPr>
                <w:rFonts w:ascii="Arial" w:hAnsi="Arial" w:cs="Arial"/>
                <w:sz w:val="24"/>
                <w:szCs w:val="24"/>
                <w:lang w:val="es-ES_tradnl"/>
              </w:rPr>
              <w:t>Concurso Públic</w:t>
            </w:r>
            <w:r w:rsidR="00A40D0A" w:rsidRPr="001A6AD3">
              <w:rPr>
                <w:rFonts w:ascii="Arial" w:hAnsi="Arial" w:cs="Arial"/>
                <w:sz w:val="24"/>
                <w:szCs w:val="24"/>
                <w:lang w:val="es-ES_tradnl"/>
              </w:rPr>
              <w:t xml:space="preserve">o; publicación en la WEB de </w:t>
            </w:r>
            <w:r w:rsidR="00C655D6">
              <w:rPr>
                <w:rFonts w:ascii="Arial" w:hAnsi="Arial" w:cs="Arial"/>
                <w:sz w:val="24"/>
                <w:szCs w:val="24"/>
                <w:lang w:val="es-ES_tradnl"/>
              </w:rPr>
              <w:t>INSERTA</w:t>
            </w:r>
            <w:r w:rsidRPr="001A6AD3">
              <w:rPr>
                <w:rFonts w:ascii="Arial" w:hAnsi="Arial" w:cs="Arial"/>
                <w:sz w:val="24"/>
                <w:szCs w:val="24"/>
                <w:lang w:val="es-ES_tradnl"/>
              </w:rPr>
              <w:t xml:space="preserve">. </w:t>
            </w:r>
          </w:p>
          <w:p w:rsidR="00F46116" w:rsidRPr="001A6AD3" w:rsidRDefault="00F46116">
            <w:pPr>
              <w:autoSpaceDE w:val="0"/>
              <w:autoSpaceDN w:val="0"/>
              <w:adjustRightInd w:val="0"/>
              <w:jc w:val="both"/>
              <w:rPr>
                <w:rFonts w:ascii="Arial" w:hAnsi="Arial" w:cs="Arial"/>
                <w:sz w:val="24"/>
                <w:szCs w:val="24"/>
                <w:lang w:val="es-ES_tradnl"/>
              </w:rPr>
            </w:pPr>
          </w:p>
          <w:p w:rsidR="00F46116" w:rsidRPr="001A6AD3" w:rsidRDefault="00F46116">
            <w:pPr>
              <w:autoSpaceDE w:val="0"/>
              <w:autoSpaceDN w:val="0"/>
              <w:adjustRightInd w:val="0"/>
              <w:jc w:val="both"/>
              <w:rPr>
                <w:rFonts w:ascii="Arial" w:hAnsi="Arial" w:cs="Arial"/>
                <w:sz w:val="24"/>
                <w:szCs w:val="24"/>
                <w:lang w:val="es-ES_tradnl"/>
              </w:rPr>
            </w:pPr>
            <w:r w:rsidRPr="001A6AD3">
              <w:rPr>
                <w:rFonts w:ascii="Arial" w:hAnsi="Arial" w:cs="Arial"/>
                <w:sz w:val="24"/>
                <w:szCs w:val="24"/>
                <w:lang w:val="es-ES_tradnl"/>
              </w:rPr>
              <w:t>Lugar y fecha límite para la presentación de ofertas:</w:t>
            </w:r>
          </w:p>
          <w:p w:rsidR="00F46116" w:rsidRPr="001A6AD3" w:rsidRDefault="00F46116">
            <w:pPr>
              <w:autoSpaceDE w:val="0"/>
              <w:autoSpaceDN w:val="0"/>
              <w:adjustRightInd w:val="0"/>
              <w:ind w:left="426"/>
              <w:jc w:val="both"/>
              <w:rPr>
                <w:rFonts w:ascii="Arial" w:hAnsi="Arial" w:cs="Arial"/>
                <w:sz w:val="24"/>
                <w:szCs w:val="24"/>
                <w:lang w:val="es-ES_tradnl"/>
              </w:rPr>
            </w:pPr>
          </w:p>
          <w:p w:rsidR="00F46116" w:rsidRPr="001A6AD3" w:rsidRDefault="00F46116">
            <w:pPr>
              <w:autoSpaceDE w:val="0"/>
              <w:autoSpaceDN w:val="0"/>
              <w:adjustRightInd w:val="0"/>
              <w:ind w:left="426"/>
              <w:jc w:val="both"/>
              <w:rPr>
                <w:rFonts w:ascii="Arial" w:hAnsi="Arial" w:cs="Arial"/>
                <w:b/>
                <w:i/>
                <w:sz w:val="24"/>
                <w:szCs w:val="24"/>
                <w:lang w:val="es-ES_tradnl"/>
              </w:rPr>
            </w:pPr>
            <w:r w:rsidRPr="001A6AD3">
              <w:rPr>
                <w:rFonts w:ascii="Arial" w:hAnsi="Arial" w:cs="Arial"/>
                <w:sz w:val="24"/>
                <w:szCs w:val="24"/>
                <w:lang w:val="es-ES_tradnl"/>
              </w:rPr>
              <w:t xml:space="preserve">Domicilio de la Asociación </w:t>
            </w:r>
            <w:r w:rsidR="0050218C" w:rsidRPr="001A6AD3">
              <w:rPr>
                <w:rFonts w:ascii="Arial" w:hAnsi="Arial" w:cs="Arial"/>
                <w:sz w:val="24"/>
                <w:szCs w:val="24"/>
                <w:lang w:val="es-ES_tradnl"/>
              </w:rPr>
              <w:t>Inserta Empleo</w:t>
            </w:r>
            <w:r w:rsidRPr="001A6AD3">
              <w:rPr>
                <w:rFonts w:ascii="Arial" w:hAnsi="Arial" w:cs="Arial"/>
                <w:sz w:val="24"/>
                <w:szCs w:val="24"/>
                <w:lang w:val="es-ES_tradnl"/>
              </w:rPr>
              <w:t xml:space="preserve">, sito en c/ Comandante Azcárraga, 5 - 28016 MADRID, a la atención de </w:t>
            </w:r>
            <w:r w:rsidR="0070391E" w:rsidRPr="001A6AD3">
              <w:rPr>
                <w:rFonts w:ascii="Arial" w:hAnsi="Arial" w:cs="Arial"/>
                <w:sz w:val="24"/>
                <w:szCs w:val="24"/>
                <w:lang w:val="es-ES_tradnl"/>
              </w:rPr>
              <w:t>Ramón Muñoz Moneo</w:t>
            </w:r>
            <w:r w:rsidRPr="001A6AD3">
              <w:rPr>
                <w:rFonts w:ascii="Arial" w:hAnsi="Arial" w:cs="Arial"/>
                <w:sz w:val="24"/>
                <w:szCs w:val="24"/>
                <w:lang w:val="es-ES_tradnl"/>
              </w:rPr>
              <w:t xml:space="preserve">. Fecha límite: </w:t>
            </w:r>
            <w:r w:rsidR="00E37C60" w:rsidRPr="001A6AD3">
              <w:rPr>
                <w:rFonts w:ascii="Arial" w:hAnsi="Arial" w:cs="Arial"/>
                <w:b/>
                <w:i/>
                <w:sz w:val="24"/>
                <w:szCs w:val="24"/>
                <w:lang w:val="es-ES_tradnl"/>
              </w:rPr>
              <w:t>2 noviembre de</w:t>
            </w:r>
            <w:r w:rsidRPr="001A6AD3">
              <w:rPr>
                <w:rFonts w:ascii="Arial" w:hAnsi="Arial" w:cs="Arial"/>
                <w:b/>
                <w:i/>
                <w:sz w:val="24"/>
                <w:szCs w:val="24"/>
                <w:lang w:val="es-ES_tradnl"/>
              </w:rPr>
              <w:t xml:space="preserve"> 201</w:t>
            </w:r>
            <w:r w:rsidR="00A40D0A" w:rsidRPr="001A6AD3">
              <w:rPr>
                <w:rFonts w:ascii="Arial" w:hAnsi="Arial" w:cs="Arial"/>
                <w:b/>
                <w:i/>
                <w:sz w:val="24"/>
                <w:szCs w:val="24"/>
                <w:lang w:val="es-ES_tradnl"/>
              </w:rPr>
              <w:t>6</w:t>
            </w:r>
            <w:r w:rsidRPr="001A6AD3">
              <w:rPr>
                <w:rFonts w:ascii="Arial" w:hAnsi="Arial" w:cs="Arial"/>
                <w:b/>
                <w:i/>
                <w:sz w:val="24"/>
                <w:szCs w:val="24"/>
                <w:lang w:val="es-ES_tradnl"/>
              </w:rPr>
              <w:t>, hasta las 14:00 horas.</w:t>
            </w:r>
          </w:p>
          <w:bookmarkEnd w:id="0"/>
          <w:p w:rsidR="00F46116" w:rsidRPr="001A6AD3" w:rsidRDefault="00F46116">
            <w:pPr>
              <w:autoSpaceDE w:val="0"/>
              <w:autoSpaceDN w:val="0"/>
              <w:adjustRightInd w:val="0"/>
              <w:jc w:val="both"/>
              <w:rPr>
                <w:rFonts w:ascii="Arial" w:hAnsi="Arial" w:cs="Arial"/>
                <w:sz w:val="24"/>
                <w:szCs w:val="24"/>
                <w:lang w:val="es-ES_tradnl"/>
              </w:rPr>
            </w:pPr>
          </w:p>
          <w:p w:rsidR="00F46116" w:rsidRPr="001A6AD3" w:rsidRDefault="00F46116">
            <w:pPr>
              <w:autoSpaceDE w:val="0"/>
              <w:autoSpaceDN w:val="0"/>
              <w:adjustRightInd w:val="0"/>
              <w:jc w:val="both"/>
              <w:rPr>
                <w:rFonts w:ascii="Arial" w:hAnsi="Arial" w:cs="Arial"/>
                <w:sz w:val="24"/>
                <w:szCs w:val="24"/>
                <w:lang w:val="es-ES_tradnl"/>
              </w:rPr>
            </w:pPr>
            <w:r w:rsidRPr="001A6AD3">
              <w:rPr>
                <w:rFonts w:ascii="Arial" w:hAnsi="Arial" w:cs="Arial"/>
                <w:sz w:val="24"/>
                <w:szCs w:val="24"/>
                <w:lang w:val="es-ES_tradnl"/>
              </w:rPr>
              <w:t>Forma de presentación:</w:t>
            </w:r>
          </w:p>
          <w:p w:rsidR="00F46116" w:rsidRPr="001A6AD3" w:rsidRDefault="00F46116">
            <w:pPr>
              <w:autoSpaceDE w:val="0"/>
              <w:autoSpaceDN w:val="0"/>
              <w:adjustRightInd w:val="0"/>
              <w:spacing w:before="120" w:after="120"/>
              <w:jc w:val="both"/>
              <w:rPr>
                <w:rFonts w:ascii="Arial" w:hAnsi="Arial" w:cs="Arial"/>
                <w:sz w:val="24"/>
                <w:szCs w:val="24"/>
                <w:lang w:val="es-ES_tradnl"/>
              </w:rPr>
            </w:pPr>
            <w:r w:rsidRPr="001A6AD3">
              <w:rPr>
                <w:rFonts w:ascii="Arial" w:hAnsi="Arial" w:cs="Arial"/>
                <w:sz w:val="24"/>
                <w:szCs w:val="24"/>
                <w:lang w:val="es-ES_tradnl"/>
              </w:rPr>
              <w:t>Las proposiciones, junto con la documentación preceptiva, se presentarán a la atención de la persona y en el lugar y plazos señalados</w:t>
            </w:r>
            <w:r w:rsidRPr="001A6AD3">
              <w:rPr>
                <w:rFonts w:ascii="Arial" w:hAnsi="Arial" w:cs="Arial"/>
                <w:b/>
                <w:sz w:val="24"/>
                <w:szCs w:val="24"/>
                <w:lang w:val="es-ES_tradnl"/>
              </w:rPr>
              <w:t>, en persona o mediante correo postal, correo administrativo o servicio de mensajería</w:t>
            </w:r>
            <w:r w:rsidRPr="001A6AD3">
              <w:rPr>
                <w:rFonts w:ascii="Arial" w:hAnsi="Arial" w:cs="Arial"/>
                <w:sz w:val="24"/>
                <w:szCs w:val="24"/>
                <w:lang w:val="es-ES_tradnl"/>
              </w:rPr>
              <w:t>.</w:t>
            </w:r>
          </w:p>
          <w:p w:rsidR="00F46116" w:rsidRPr="001A6AD3" w:rsidRDefault="00F46116">
            <w:pPr>
              <w:spacing w:before="120" w:after="120"/>
              <w:jc w:val="both"/>
              <w:rPr>
                <w:rFonts w:ascii="Arial" w:hAnsi="Arial"/>
                <w:sz w:val="24"/>
                <w:szCs w:val="24"/>
              </w:rPr>
            </w:pPr>
            <w:r w:rsidRPr="001A6AD3">
              <w:rPr>
                <w:rFonts w:ascii="Arial" w:hAnsi="Arial" w:cs="Arial"/>
                <w:sz w:val="24"/>
                <w:szCs w:val="24"/>
              </w:rPr>
              <w:t>Una vez vencida la hora del día límite indicado para la pre</w:t>
            </w:r>
            <w:r w:rsidR="00C86A38" w:rsidRPr="001A6AD3">
              <w:rPr>
                <w:rFonts w:ascii="Arial" w:hAnsi="Arial" w:cs="Arial"/>
                <w:sz w:val="24"/>
                <w:szCs w:val="24"/>
              </w:rPr>
              <w:t xml:space="preserve">sentación de proposiciones, </w:t>
            </w:r>
            <w:r w:rsidRPr="001A6AD3">
              <w:rPr>
                <w:rFonts w:ascii="Arial" w:hAnsi="Arial" w:cs="Arial"/>
                <w:sz w:val="24"/>
                <w:szCs w:val="24"/>
              </w:rPr>
              <w:t>Inserta</w:t>
            </w:r>
            <w:r w:rsidR="00271737" w:rsidRPr="001A6AD3">
              <w:rPr>
                <w:rFonts w:ascii="Arial" w:hAnsi="Arial" w:cs="Arial"/>
                <w:sz w:val="24"/>
                <w:szCs w:val="24"/>
              </w:rPr>
              <w:t xml:space="preserve"> Empleo</w:t>
            </w:r>
            <w:r w:rsidRPr="001A6AD3">
              <w:rPr>
                <w:rFonts w:ascii="Arial" w:hAnsi="Arial" w:cs="Arial"/>
                <w:sz w:val="24"/>
                <w:szCs w:val="24"/>
              </w:rPr>
              <w:t xml:space="preserve"> no acepta nuevas ofertas, salvo aquellas enviadas exclusivamente por correo administrativo o por correo postal, si el licitador ha hecho llegar antes de la fecha/hora de vencimiento del plazo de presentación (vía fax o e-mail), a la dirección de contacto indicada en el </w:t>
            </w:r>
            <w:r w:rsidRPr="001A6AD3">
              <w:rPr>
                <w:rFonts w:ascii="Arial" w:hAnsi="Arial" w:cs="Arial"/>
                <w:b/>
                <w:sz w:val="24"/>
                <w:szCs w:val="24"/>
              </w:rPr>
              <w:t>Pliego de Condiciones Particulares,</w:t>
            </w:r>
            <w:r w:rsidRPr="001A6AD3">
              <w:rPr>
                <w:rFonts w:ascii="Arial" w:hAnsi="Arial" w:cs="Arial"/>
                <w:sz w:val="24"/>
                <w:szCs w:val="24"/>
              </w:rPr>
              <w:t xml:space="preserve"> una copia del acuse de envío de dicha proposición, donde se evidencie que la fecha/hora de envío ha sido anterior a la fecha/hora de vencimiento del plazo. </w:t>
            </w:r>
            <w:r w:rsidRPr="001A6AD3">
              <w:rPr>
                <w:rFonts w:ascii="Arial" w:hAnsi="Arial"/>
                <w:sz w:val="24"/>
                <w:szCs w:val="24"/>
              </w:rPr>
              <w:t xml:space="preserve">Si transcurridos tres días hábiles a contar desde el día posterior al vencimiento del plazo no se ha recibido la proposición anunciada, se entenderá como no presentada en plazo. </w:t>
            </w:r>
          </w:p>
          <w:p w:rsidR="00F46116" w:rsidRPr="001A6AD3" w:rsidRDefault="00F46116">
            <w:pPr>
              <w:pStyle w:val="Sangra3detindependiente"/>
              <w:spacing w:before="120"/>
              <w:ind w:left="0"/>
              <w:jc w:val="both"/>
              <w:rPr>
                <w:rFonts w:ascii="Arial" w:hAnsi="Arial" w:cs="Arial"/>
                <w:sz w:val="24"/>
                <w:szCs w:val="24"/>
                <w:lang w:val="es-ES_tradnl" w:eastAsia="es-ES"/>
              </w:rPr>
            </w:pPr>
            <w:r w:rsidRPr="001A6AD3">
              <w:rPr>
                <w:rFonts w:ascii="Arial" w:hAnsi="Arial" w:cs="Arial"/>
                <w:sz w:val="24"/>
                <w:szCs w:val="24"/>
                <w:lang w:val="es-ES_tradnl" w:eastAsia="es-ES"/>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rsidR="00F46116" w:rsidRPr="001A6AD3" w:rsidRDefault="00F46116">
            <w:pPr>
              <w:spacing w:before="120" w:after="120"/>
              <w:jc w:val="both"/>
              <w:rPr>
                <w:rFonts w:ascii="Arial" w:hAnsi="Arial" w:cs="TTE1C89A48t00"/>
                <w:sz w:val="24"/>
                <w:szCs w:val="24"/>
                <w:lang w:val="es-ES_tradnl"/>
              </w:rPr>
            </w:pPr>
            <w:r w:rsidRPr="001A6AD3">
              <w:rPr>
                <w:rFonts w:ascii="Arial" w:hAnsi="Arial" w:cs="TTE1C89A48t00"/>
                <w:b/>
                <w:sz w:val="24"/>
                <w:szCs w:val="24"/>
                <w:lang w:val="es-ES_tradnl"/>
              </w:rPr>
              <w:t xml:space="preserve"> Muy importante: Observar Punto III Apartado 2.2 “Forma de presentación de las proposiciones” de los Pliegos de Condiciones Generales</w:t>
            </w:r>
            <w:r w:rsidRPr="001A6AD3">
              <w:rPr>
                <w:rFonts w:ascii="Arial" w:hAnsi="Arial" w:cs="TTE1C89A48t00"/>
                <w:sz w:val="24"/>
                <w:szCs w:val="24"/>
                <w:lang w:val="es-ES_tradnl"/>
              </w:rPr>
              <w:t xml:space="preserve"> a efectos de la forma de recoger los documentos requeridos.</w:t>
            </w:r>
          </w:p>
          <w:p w:rsidR="00F46116" w:rsidRPr="001A6AD3" w:rsidRDefault="00F46116">
            <w:pPr>
              <w:spacing w:before="120" w:after="120"/>
              <w:jc w:val="both"/>
              <w:rPr>
                <w:rFonts w:ascii="Arial" w:hAnsi="Arial" w:cs="TTE1C89A48t00"/>
                <w:sz w:val="24"/>
                <w:szCs w:val="24"/>
                <w:lang w:val="es-ES_tradnl"/>
              </w:rPr>
            </w:pPr>
          </w:p>
          <w:p w:rsidR="00F46116" w:rsidRPr="001A6AD3" w:rsidRDefault="00F46116" w:rsidP="00F161B9">
            <w:pPr>
              <w:rPr>
                <w:rFonts w:ascii="Arial" w:hAnsi="Arial" w:cs="Arial"/>
                <w:sz w:val="24"/>
                <w:szCs w:val="24"/>
              </w:rPr>
            </w:pP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C.- Presupuesto máximo de la licitación.</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pStyle w:val="NormalWeb"/>
              <w:rPr>
                <w:rFonts w:ascii="Arial" w:hAnsi="Arial" w:cs="Arial"/>
                <w:iCs/>
              </w:rPr>
            </w:pPr>
          </w:p>
          <w:p w:rsidR="00F46116" w:rsidRPr="001A6AD3" w:rsidRDefault="00F46116" w:rsidP="00F46116">
            <w:pPr>
              <w:pStyle w:val="NormalWeb"/>
              <w:numPr>
                <w:ilvl w:val="1"/>
                <w:numId w:val="11"/>
              </w:numPr>
              <w:tabs>
                <w:tab w:val="clear" w:pos="360"/>
                <w:tab w:val="num" w:pos="567"/>
              </w:tabs>
              <w:ind w:left="567" w:hanging="567"/>
              <w:jc w:val="both"/>
              <w:rPr>
                <w:rFonts w:ascii="Arial" w:hAnsi="Arial" w:cs="Arial"/>
                <w:iCs/>
              </w:rPr>
            </w:pPr>
            <w:r w:rsidRPr="001A6AD3">
              <w:rPr>
                <w:rFonts w:ascii="Arial" w:hAnsi="Arial" w:cs="Arial"/>
                <w:iCs/>
              </w:rPr>
              <w:t xml:space="preserve">El importe máximo de licitación se establece en </w:t>
            </w:r>
            <w:r w:rsidR="00836174" w:rsidRPr="001A6AD3">
              <w:rPr>
                <w:rFonts w:ascii="Arial" w:hAnsi="Arial" w:cs="Arial"/>
                <w:iCs/>
              </w:rPr>
              <w:t>Veinti</w:t>
            </w:r>
            <w:r w:rsidR="00AE3258" w:rsidRPr="001A6AD3">
              <w:rPr>
                <w:rFonts w:ascii="Arial" w:hAnsi="Arial" w:cs="Arial"/>
                <w:iCs/>
              </w:rPr>
              <w:t>cuatro</w:t>
            </w:r>
            <w:r w:rsidR="0033438B" w:rsidRPr="001A6AD3">
              <w:rPr>
                <w:rFonts w:ascii="Arial" w:hAnsi="Arial" w:cs="Arial"/>
                <w:iCs/>
              </w:rPr>
              <w:t xml:space="preserve"> mil</w:t>
            </w:r>
            <w:r w:rsidR="00836174" w:rsidRPr="001A6AD3">
              <w:rPr>
                <w:rFonts w:ascii="Arial" w:hAnsi="Arial" w:cs="Arial"/>
                <w:iCs/>
              </w:rPr>
              <w:t xml:space="preserve"> euros (</w:t>
            </w:r>
            <w:r w:rsidR="0020285F" w:rsidRPr="001A6AD3">
              <w:rPr>
                <w:rFonts w:ascii="Arial" w:hAnsi="Arial" w:cs="Arial"/>
                <w:iCs/>
              </w:rPr>
              <w:t>2</w:t>
            </w:r>
            <w:r w:rsidR="00AE3258" w:rsidRPr="001A6AD3">
              <w:rPr>
                <w:rFonts w:ascii="Arial" w:hAnsi="Arial" w:cs="Arial"/>
                <w:iCs/>
              </w:rPr>
              <w:t>4</w:t>
            </w:r>
            <w:r w:rsidR="0020285F" w:rsidRPr="001A6AD3">
              <w:rPr>
                <w:rFonts w:ascii="Arial" w:hAnsi="Arial" w:cs="Arial"/>
                <w:iCs/>
              </w:rPr>
              <w:t>.000</w:t>
            </w:r>
            <w:r w:rsidR="00836174" w:rsidRPr="001A6AD3">
              <w:rPr>
                <w:rFonts w:ascii="Arial" w:hAnsi="Arial" w:cs="Arial"/>
                <w:iCs/>
              </w:rPr>
              <w:t>,00 €)</w:t>
            </w:r>
            <w:r w:rsidRPr="001A6AD3">
              <w:rPr>
                <w:rFonts w:ascii="Arial" w:hAnsi="Arial" w:cs="Arial"/>
                <w:iCs/>
              </w:rPr>
              <w:t xml:space="preserve"> (impuestos y otros recargos no incluidos</w:t>
            </w:r>
            <w:r w:rsidR="0033438B" w:rsidRPr="001A6AD3">
              <w:rPr>
                <w:rFonts w:ascii="Arial" w:hAnsi="Arial" w:cs="Arial"/>
                <w:iCs/>
              </w:rPr>
              <w:t>)</w:t>
            </w:r>
            <w:r w:rsidRPr="001A6AD3">
              <w:rPr>
                <w:rFonts w:ascii="Arial" w:hAnsi="Arial" w:cs="Arial"/>
                <w:iCs/>
              </w:rPr>
              <w:t>. Este importe se refiere a las primas de  multirriesgo y de responsabilidad civil.</w:t>
            </w:r>
            <w:r w:rsidR="00064BFA">
              <w:rPr>
                <w:rFonts w:ascii="Arial" w:hAnsi="Arial" w:cs="Arial"/>
                <w:iCs/>
              </w:rPr>
              <w:t xml:space="preserve"> Precio para el periodo de 1 de enero de 2017 a 31 de diciembre de 2019.</w:t>
            </w:r>
          </w:p>
          <w:p w:rsidR="0033438B" w:rsidRPr="001A6AD3" w:rsidRDefault="0033438B" w:rsidP="0033438B">
            <w:pPr>
              <w:pStyle w:val="NormalWeb"/>
              <w:ind w:left="567"/>
              <w:jc w:val="both"/>
              <w:rPr>
                <w:rFonts w:ascii="Arial" w:hAnsi="Arial" w:cs="Arial"/>
                <w:iCs/>
              </w:rPr>
            </w:pPr>
            <w:r w:rsidRPr="001A6AD3">
              <w:rPr>
                <w:rFonts w:ascii="Arial" w:hAnsi="Arial" w:cs="Arial"/>
                <w:iCs/>
              </w:rPr>
              <w:t>4</w:t>
            </w:r>
            <w:r w:rsidR="00AE3258" w:rsidRPr="001A6AD3">
              <w:rPr>
                <w:rFonts w:ascii="Arial" w:hAnsi="Arial" w:cs="Arial"/>
                <w:iCs/>
              </w:rPr>
              <w:t>8</w:t>
            </w:r>
            <w:r w:rsidRPr="001A6AD3">
              <w:rPr>
                <w:rFonts w:ascii="Arial" w:hAnsi="Arial" w:cs="Arial"/>
                <w:iCs/>
              </w:rPr>
              <w:t>.000,00 euros en caso de prórroga por el periodo máximo.</w:t>
            </w:r>
          </w:p>
          <w:p w:rsidR="00F46116" w:rsidRPr="001A6AD3" w:rsidRDefault="00F46116">
            <w:pPr>
              <w:pStyle w:val="NormalWeb"/>
              <w:rPr>
                <w:rFonts w:ascii="Arial" w:hAnsi="Arial" w:cs="Arial"/>
                <w:iCs/>
              </w:rPr>
            </w:pPr>
          </w:p>
          <w:p w:rsidR="00F46116" w:rsidRPr="001A6AD3" w:rsidRDefault="00F46116">
            <w:pPr>
              <w:pStyle w:val="NormalWeb"/>
              <w:rPr>
                <w:rFonts w:ascii="Arial" w:hAnsi="Arial" w:cs="Arial"/>
                <w:iCs/>
              </w:rPr>
            </w:pPr>
          </w:p>
          <w:p w:rsidR="00F46116" w:rsidRPr="001A6AD3" w:rsidRDefault="00F46116">
            <w:pPr>
              <w:rPr>
                <w:rFonts w:ascii="Arial" w:hAnsi="Arial" w:cs="Arial"/>
                <w:sz w:val="24"/>
                <w:szCs w:val="24"/>
              </w:rPr>
            </w:pPr>
            <w:r w:rsidRPr="001A6AD3">
              <w:rPr>
                <w:rFonts w:ascii="Arial" w:hAnsi="Arial" w:cs="Arial"/>
                <w:iCs/>
                <w:sz w:val="24"/>
                <w:szCs w:val="24"/>
              </w:rPr>
              <w:t xml:space="preserve">Para el cálculo de la responsabilidad civil, se ha establecido un capital asegurado de 300.000,00 € y un volumen de facturación de </w:t>
            </w:r>
            <w:r w:rsidRPr="001A6AD3">
              <w:rPr>
                <w:rFonts w:ascii="Arial" w:hAnsi="Arial" w:cs="Arial"/>
                <w:sz w:val="24"/>
                <w:szCs w:val="24"/>
              </w:rPr>
              <w:t>22.345.809 euros.</w:t>
            </w:r>
          </w:p>
          <w:p w:rsidR="00F46116" w:rsidRPr="001A6AD3" w:rsidRDefault="00F46116">
            <w:pPr>
              <w:pStyle w:val="NormalWeb"/>
              <w:rPr>
                <w:rFonts w:ascii="Arial" w:hAnsi="Arial" w:cs="Arial"/>
                <w:iCs/>
              </w:rPr>
            </w:pPr>
          </w:p>
          <w:p w:rsidR="00F46116" w:rsidRPr="001A6AD3" w:rsidRDefault="00F46116">
            <w:pPr>
              <w:pStyle w:val="NormalWeb"/>
              <w:rPr>
                <w:rFonts w:ascii="Arial" w:hAnsi="Arial" w:cs="Arial"/>
                <w:iCs/>
              </w:rPr>
            </w:pPr>
            <w:r w:rsidRPr="001A6AD3">
              <w:rPr>
                <w:rFonts w:ascii="Arial" w:hAnsi="Arial" w:cs="Arial"/>
                <w:iCs/>
              </w:rPr>
              <w:t>Para el cálculo de las coberturas multirriesgo, en el ANEXO A, adjunto figuran los datos de los centros.</w:t>
            </w:r>
          </w:p>
          <w:p w:rsidR="00F46116" w:rsidRPr="001A6AD3" w:rsidRDefault="00F46116">
            <w:pPr>
              <w:jc w:val="both"/>
              <w:rPr>
                <w:rFonts w:ascii="Arial" w:hAnsi="Arial" w:cs="Arial"/>
                <w:sz w:val="24"/>
                <w:szCs w:val="24"/>
              </w:rPr>
            </w:pPr>
          </w:p>
          <w:p w:rsidR="00F46116" w:rsidRPr="001A6AD3" w:rsidRDefault="00F46116">
            <w:pPr>
              <w:pStyle w:val="NormalWeb"/>
              <w:ind w:firstLine="567"/>
              <w:rPr>
                <w:rFonts w:ascii="Arial" w:hAnsi="Arial" w:cs="Arial"/>
                <w:iCs/>
              </w:rPr>
            </w:pPr>
            <w:r w:rsidRPr="001A6AD3">
              <w:rPr>
                <w:rFonts w:ascii="Arial" w:hAnsi="Arial" w:cs="Arial"/>
                <w:iCs/>
              </w:rPr>
              <w:t>Sin perjuicio de:</w:t>
            </w:r>
          </w:p>
          <w:p w:rsidR="00F46116" w:rsidRPr="001A6AD3" w:rsidRDefault="00F46116">
            <w:pPr>
              <w:pStyle w:val="NormalWeb"/>
              <w:ind w:firstLine="360"/>
              <w:rPr>
                <w:rFonts w:ascii="Arial" w:hAnsi="Arial" w:cs="Arial"/>
                <w:iCs/>
              </w:rPr>
            </w:pPr>
          </w:p>
          <w:p w:rsidR="00F46116" w:rsidRPr="001A6AD3" w:rsidRDefault="00F46116" w:rsidP="00F46116">
            <w:pPr>
              <w:numPr>
                <w:ilvl w:val="0"/>
                <w:numId w:val="15"/>
              </w:numPr>
              <w:tabs>
                <w:tab w:val="clear" w:pos="360"/>
                <w:tab w:val="left" w:pos="993"/>
                <w:tab w:val="num" w:pos="1134"/>
                <w:tab w:val="num" w:pos="1188"/>
              </w:tabs>
              <w:adjustRightInd w:val="0"/>
              <w:spacing w:after="0" w:line="240" w:lineRule="auto"/>
              <w:ind w:left="993"/>
              <w:rPr>
                <w:rFonts w:ascii="Arial" w:hAnsi="Arial" w:cs="Arial"/>
                <w:sz w:val="24"/>
                <w:szCs w:val="24"/>
              </w:rPr>
            </w:pPr>
            <w:r w:rsidRPr="001A6AD3">
              <w:rPr>
                <w:rFonts w:ascii="Arial" w:hAnsi="Arial" w:cs="Arial"/>
                <w:sz w:val="24"/>
                <w:szCs w:val="24"/>
              </w:rPr>
              <w:t>El aumento o reducción de los capitales declarados en los riesgos asegurados durante la vigencia del contrato.</w:t>
            </w:r>
          </w:p>
          <w:p w:rsidR="00AE3258" w:rsidRPr="001A6AD3" w:rsidRDefault="00F46116" w:rsidP="00F46116">
            <w:pPr>
              <w:numPr>
                <w:ilvl w:val="0"/>
                <w:numId w:val="15"/>
              </w:numPr>
              <w:tabs>
                <w:tab w:val="clear" w:pos="360"/>
                <w:tab w:val="left" w:pos="993"/>
                <w:tab w:val="num" w:pos="1134"/>
                <w:tab w:val="num" w:pos="1188"/>
              </w:tabs>
              <w:adjustRightInd w:val="0"/>
              <w:spacing w:after="0" w:line="240" w:lineRule="auto"/>
              <w:ind w:left="993"/>
              <w:rPr>
                <w:rFonts w:ascii="Arial" w:hAnsi="Arial" w:cs="Arial"/>
                <w:sz w:val="24"/>
                <w:szCs w:val="24"/>
              </w:rPr>
            </w:pPr>
            <w:r w:rsidRPr="001A6AD3">
              <w:rPr>
                <w:rFonts w:ascii="Arial" w:hAnsi="Arial" w:cs="Arial"/>
                <w:sz w:val="24"/>
                <w:szCs w:val="24"/>
              </w:rPr>
              <w:t>La notificación de altas y bajas de los riesgos asegurados y de los correspondientes capitales que representen dichas altas y bajas, asimismo durante la vigencia del contrato.</w:t>
            </w:r>
            <w:r w:rsidR="00AE3258" w:rsidRPr="001A6AD3">
              <w:rPr>
                <w:sz w:val="24"/>
                <w:szCs w:val="24"/>
              </w:rPr>
              <w:t xml:space="preserve"> </w:t>
            </w:r>
          </w:p>
          <w:p w:rsidR="00AE3258" w:rsidRPr="001A6AD3" w:rsidRDefault="00AE3258" w:rsidP="00AE3258">
            <w:pPr>
              <w:tabs>
                <w:tab w:val="left" w:pos="993"/>
                <w:tab w:val="num" w:pos="1188"/>
              </w:tabs>
              <w:adjustRightInd w:val="0"/>
              <w:spacing w:after="0" w:line="240" w:lineRule="auto"/>
              <w:ind w:left="993"/>
              <w:rPr>
                <w:rFonts w:ascii="Arial" w:hAnsi="Arial" w:cs="Arial"/>
                <w:sz w:val="24"/>
                <w:szCs w:val="24"/>
              </w:rPr>
            </w:pPr>
          </w:p>
          <w:p w:rsidR="00F46116" w:rsidRPr="001A6AD3" w:rsidRDefault="00AE3258" w:rsidP="00AE3258">
            <w:pPr>
              <w:tabs>
                <w:tab w:val="left" w:pos="993"/>
                <w:tab w:val="num" w:pos="1188"/>
              </w:tabs>
              <w:adjustRightInd w:val="0"/>
              <w:spacing w:after="0" w:line="240" w:lineRule="auto"/>
              <w:ind w:left="993"/>
              <w:rPr>
                <w:rFonts w:ascii="Arial" w:hAnsi="Arial" w:cs="Arial"/>
                <w:sz w:val="24"/>
                <w:szCs w:val="24"/>
              </w:rPr>
            </w:pPr>
            <w:r w:rsidRPr="001A6AD3">
              <w:rPr>
                <w:rFonts w:ascii="Arial" w:hAnsi="Arial" w:cs="Arial"/>
                <w:sz w:val="24"/>
                <w:szCs w:val="24"/>
              </w:rPr>
              <w:t>En caso de aumento de la siniestrabilidad de más del 60%, se podrá contemplan el aumento de las primas y/o cambio de compañía aseguradora, una vez pasado el 31 de diciembre de 2017.</w:t>
            </w:r>
          </w:p>
          <w:p w:rsidR="00F46116" w:rsidRPr="001A6AD3" w:rsidRDefault="00F46116">
            <w:pPr>
              <w:jc w:val="both"/>
              <w:rPr>
                <w:rFonts w:ascii="Arial" w:hAnsi="Arial" w:cs="Arial"/>
                <w:sz w:val="24"/>
                <w:szCs w:val="24"/>
                <w:lang w:val="es-ES_tradnl"/>
              </w:rPr>
            </w:pPr>
          </w:p>
          <w:p w:rsidR="00F46116" w:rsidRPr="001A6AD3" w:rsidRDefault="00AE3258">
            <w:pPr>
              <w:jc w:val="both"/>
              <w:rPr>
                <w:rFonts w:ascii="Arial" w:hAnsi="Arial" w:cs="Arial"/>
                <w:sz w:val="24"/>
                <w:szCs w:val="24"/>
                <w:lang w:val="es-ES_tradnl"/>
              </w:rPr>
            </w:pPr>
            <w:r w:rsidRPr="001A6AD3">
              <w:rPr>
                <w:rFonts w:ascii="Arial" w:hAnsi="Arial" w:cs="Arial"/>
                <w:sz w:val="24"/>
                <w:szCs w:val="24"/>
                <w:lang w:val="es-ES_tradnl"/>
              </w:rPr>
              <w:t xml:space="preserve">  </w:t>
            </w:r>
          </w:p>
          <w:p w:rsidR="00F46116" w:rsidRPr="001A6AD3" w:rsidRDefault="00F46116" w:rsidP="00F46116">
            <w:pPr>
              <w:pStyle w:val="NormalWeb"/>
              <w:numPr>
                <w:ilvl w:val="1"/>
                <w:numId w:val="11"/>
              </w:numPr>
              <w:tabs>
                <w:tab w:val="clear" w:pos="360"/>
                <w:tab w:val="num" w:pos="567"/>
              </w:tabs>
              <w:ind w:left="567" w:hanging="567"/>
              <w:jc w:val="both"/>
              <w:rPr>
                <w:rFonts w:ascii="Arial" w:hAnsi="Arial" w:cs="Arial"/>
                <w:lang w:val="es-ES_tradnl"/>
              </w:rPr>
            </w:pPr>
            <w:r w:rsidRPr="001A6AD3">
              <w:rPr>
                <w:rFonts w:ascii="Arial" w:hAnsi="Arial" w:cs="Arial"/>
                <w:lang w:val="es-ES_tradnl"/>
              </w:rPr>
              <w:t>Las referencias al Impuesto sobre el Valor Añadido, si aplicara, deberán entenderse realizadas al Impuesto General Indirecto Canario, o al Impuesto sobre la Producción, los Servicios y la Importación, en los territorios en que estas figuras impositivas rijan.</w:t>
            </w:r>
          </w:p>
          <w:p w:rsidR="00F46116" w:rsidRPr="001A6AD3" w:rsidRDefault="00F46116">
            <w:pPr>
              <w:pStyle w:val="NormalWeb"/>
              <w:rPr>
                <w:rFonts w:ascii="Arial" w:hAnsi="Arial" w:cs="Arial"/>
                <w:lang w:val="es-ES_tradnl"/>
              </w:rPr>
            </w:pPr>
          </w:p>
          <w:p w:rsidR="00F46116" w:rsidRPr="001A6AD3" w:rsidRDefault="00F46116">
            <w:pPr>
              <w:autoSpaceDE w:val="0"/>
              <w:autoSpaceDN w:val="0"/>
              <w:adjustRightInd w:val="0"/>
              <w:ind w:left="567"/>
              <w:jc w:val="both"/>
              <w:rPr>
                <w:rFonts w:ascii="Arial" w:hAnsi="Arial" w:cs="Arial"/>
                <w:sz w:val="24"/>
                <w:szCs w:val="24"/>
                <w:lang w:val="es-ES_tradnl"/>
              </w:rPr>
            </w:pPr>
            <w:r w:rsidRPr="001A6AD3">
              <w:rPr>
                <w:rFonts w:ascii="Arial" w:hAnsi="Arial" w:cs="Arial"/>
                <w:sz w:val="24"/>
                <w:szCs w:val="24"/>
                <w:lang w:val="es-ES_tradnl"/>
              </w:rPr>
              <w:t xml:space="preserve">En todo caso, en el precio se entenderán incluidos cuantos gastos e impuestos se generen y resulten aplicables como consecuencia de la ejecución del contrato. </w:t>
            </w:r>
          </w:p>
          <w:p w:rsidR="00F46116" w:rsidRPr="001A6AD3" w:rsidRDefault="00F46116">
            <w:pPr>
              <w:autoSpaceDE w:val="0"/>
              <w:autoSpaceDN w:val="0"/>
              <w:adjustRightInd w:val="0"/>
              <w:jc w:val="both"/>
              <w:rPr>
                <w:rFonts w:ascii="Arial" w:hAnsi="Arial" w:cs="Arial"/>
                <w:sz w:val="24"/>
                <w:szCs w:val="24"/>
                <w:lang w:val="es-ES_tradnl"/>
              </w:rPr>
            </w:pPr>
          </w:p>
          <w:p w:rsidR="00F46116" w:rsidRPr="001A6AD3" w:rsidRDefault="00F46116" w:rsidP="00EE1586">
            <w:pPr>
              <w:jc w:val="both"/>
              <w:rPr>
                <w:rFonts w:ascii="Arial" w:hAnsi="Arial" w:cs="Arial"/>
                <w:b/>
                <w:sz w:val="24"/>
                <w:szCs w:val="24"/>
                <w:lang w:val="es-ES_tradnl"/>
              </w:rPr>
            </w:pPr>
          </w:p>
          <w:p w:rsidR="00F46116" w:rsidRPr="001A6AD3" w:rsidRDefault="00F46116">
            <w:pPr>
              <w:autoSpaceDE w:val="0"/>
              <w:autoSpaceDN w:val="0"/>
              <w:adjustRightInd w:val="0"/>
              <w:jc w:val="both"/>
              <w:rPr>
                <w:rFonts w:ascii="TTE1C89A48t00" w:hAnsi="TTE1C89A48t00" w:cs="TTE1C89A48t00"/>
                <w:i/>
                <w:sz w:val="24"/>
                <w:szCs w:val="24"/>
                <w:lang w:val="es-ES_tradnl"/>
              </w:rPr>
            </w:pP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D.- Documentación Administrativa (Sobre A)</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F46116">
            <w:pPr>
              <w:autoSpaceDE w:val="0"/>
              <w:autoSpaceDN w:val="0"/>
              <w:adjustRightInd w:val="0"/>
              <w:jc w:val="both"/>
              <w:rPr>
                <w:rFonts w:ascii="TTE1C89A48t00" w:hAnsi="TTE1C89A48t00" w:cs="TTE1C89A48t00"/>
                <w:i/>
                <w:sz w:val="24"/>
                <w:szCs w:val="24"/>
                <w:lang w:val="es-ES_tradnl"/>
              </w:rPr>
            </w:pPr>
            <w:r w:rsidRPr="001A6AD3">
              <w:rPr>
                <w:rFonts w:ascii="TTE1C89A48t00" w:hAnsi="TTE1C89A48t00" w:cs="TTE1C89A48t00"/>
                <w:sz w:val="24"/>
                <w:szCs w:val="24"/>
                <w:lang w:val="es-ES_tradnl"/>
              </w:rPr>
              <w:t xml:space="preserve">Documentación General: </w:t>
            </w:r>
            <w:r w:rsidRPr="001A6AD3">
              <w:rPr>
                <w:rFonts w:ascii="Arial" w:hAnsi="Arial"/>
                <w:spacing w:val="-2"/>
                <w:sz w:val="24"/>
                <w:szCs w:val="24"/>
              </w:rPr>
              <w:t>ver apartados 2.2.1.1 y 2.2.1.2 de Pliegos de Condiciones Generales</w:t>
            </w: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EE1586" w:rsidRPr="001A6AD3" w:rsidRDefault="00EE1586" w:rsidP="00F46116">
      <w:pPr>
        <w:autoSpaceDE w:val="0"/>
        <w:autoSpaceDN w:val="0"/>
        <w:adjustRightInd w:val="0"/>
        <w:jc w:val="both"/>
        <w:rPr>
          <w:rFonts w:ascii="TTE1C89A48t00" w:hAnsi="TTE1C89A48t00" w:cs="TTE1C89A48t00"/>
          <w:sz w:val="24"/>
          <w:szCs w:val="24"/>
          <w:lang w:val="es-ES_tradnl"/>
        </w:rPr>
      </w:pPr>
    </w:p>
    <w:p w:rsidR="00EE1586" w:rsidRPr="001A6AD3" w:rsidRDefault="00EE1586" w:rsidP="00F46116">
      <w:pPr>
        <w:autoSpaceDE w:val="0"/>
        <w:autoSpaceDN w:val="0"/>
        <w:adjustRightInd w:val="0"/>
        <w:jc w:val="both"/>
        <w:rPr>
          <w:rFonts w:ascii="TTE1C89A48t00" w:hAnsi="TTE1C89A48t00" w:cs="TTE1C89A48t00"/>
          <w:sz w:val="24"/>
          <w:szCs w:val="24"/>
          <w:lang w:val="es-ES_tradnl"/>
        </w:rPr>
      </w:pPr>
    </w:p>
    <w:p w:rsidR="00EE1586" w:rsidRPr="001A6AD3" w:rsidRDefault="00EE158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E.- Criterios de solvencia técnica y profesional  (Se aportarán en el Sobre A)</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autoSpaceDE w:val="0"/>
              <w:autoSpaceDN w:val="0"/>
              <w:adjustRightInd w:val="0"/>
              <w:jc w:val="both"/>
              <w:rPr>
                <w:rFonts w:ascii="Arial" w:hAnsi="Arial" w:cs="Arial"/>
                <w:sz w:val="24"/>
                <w:szCs w:val="24"/>
                <w:lang w:val="es-ES_tradnl"/>
              </w:rPr>
            </w:pPr>
            <w:r w:rsidRPr="001A6AD3">
              <w:rPr>
                <w:rFonts w:ascii="Arial" w:hAnsi="Arial" w:cs="Arial"/>
                <w:sz w:val="24"/>
                <w:szCs w:val="24"/>
                <w:lang w:val="es-ES_tradnl"/>
              </w:rPr>
              <w:t>Documentación a incluir en el sobre A. Aquellos licitadores que no aporten la solvencia mínima exigida en este punto, serán excluidos de la licitación.</w:t>
            </w:r>
          </w:p>
          <w:p w:rsidR="00F46116" w:rsidRPr="001A6AD3" w:rsidRDefault="00F46116">
            <w:pPr>
              <w:autoSpaceDE w:val="0"/>
              <w:autoSpaceDN w:val="0"/>
              <w:adjustRightInd w:val="0"/>
              <w:jc w:val="both"/>
              <w:rPr>
                <w:rFonts w:ascii="Arial" w:hAnsi="Arial" w:cs="Arial"/>
                <w:sz w:val="24"/>
                <w:szCs w:val="24"/>
                <w:lang w:val="es-ES_tradnl"/>
              </w:rPr>
            </w:pPr>
          </w:p>
          <w:p w:rsidR="00F46116" w:rsidRPr="001A6AD3" w:rsidRDefault="00F46116" w:rsidP="00F46116">
            <w:pPr>
              <w:numPr>
                <w:ilvl w:val="0"/>
                <w:numId w:val="12"/>
              </w:numPr>
              <w:spacing w:before="120" w:after="120" w:line="240" w:lineRule="auto"/>
              <w:jc w:val="both"/>
              <w:rPr>
                <w:rFonts w:ascii="Arial" w:hAnsi="Arial" w:cs="Arial"/>
                <w:spacing w:val="-2"/>
                <w:sz w:val="24"/>
                <w:szCs w:val="24"/>
              </w:rPr>
            </w:pPr>
            <w:r w:rsidRPr="001A6AD3">
              <w:rPr>
                <w:rFonts w:ascii="Arial" w:hAnsi="Arial" w:cs="Arial"/>
                <w:sz w:val="24"/>
                <w:szCs w:val="24"/>
                <w:lang w:val="es-ES_tradnl"/>
              </w:rPr>
              <w:t>El licitador deberá acreditar experiencia previa con una r</w:t>
            </w:r>
            <w:r w:rsidRPr="001A6AD3">
              <w:rPr>
                <w:rFonts w:ascii="Arial" w:hAnsi="Arial" w:cs="Arial"/>
                <w:spacing w:val="-2"/>
                <w:sz w:val="24"/>
                <w:szCs w:val="24"/>
              </w:rPr>
              <w:t xml:space="preserve">elación de los principales contratos realizados en los </w:t>
            </w:r>
            <w:r w:rsidRPr="001A6AD3">
              <w:rPr>
                <w:rFonts w:ascii="Arial" w:hAnsi="Arial" w:cs="Arial"/>
                <w:spacing w:val="-2"/>
                <w:sz w:val="24"/>
                <w:szCs w:val="24"/>
                <w:u w:val="single"/>
              </w:rPr>
              <w:t>dos últimos ejercicios</w:t>
            </w:r>
            <w:r w:rsidRPr="001A6AD3">
              <w:rPr>
                <w:rFonts w:ascii="Arial" w:hAnsi="Arial" w:cs="Arial"/>
                <w:spacing w:val="-2"/>
                <w:sz w:val="24"/>
                <w:szCs w:val="24"/>
              </w:rPr>
              <w:t xml:space="preserve"> que sean similares al que constituye el objeto del presente contrato, en la cual se incluya el importe, las fechas y el destinatario público o privado de los mismos.</w:t>
            </w:r>
          </w:p>
          <w:p w:rsidR="00F46116" w:rsidRPr="001A6AD3" w:rsidRDefault="00F46116" w:rsidP="001A6AD3">
            <w:pPr>
              <w:numPr>
                <w:ilvl w:val="0"/>
                <w:numId w:val="12"/>
              </w:numPr>
              <w:spacing w:before="120" w:after="120" w:line="240" w:lineRule="auto"/>
              <w:jc w:val="both"/>
              <w:rPr>
                <w:rFonts w:ascii="Arial" w:hAnsi="Arial" w:cs="Arial"/>
                <w:spacing w:val="-2"/>
                <w:sz w:val="24"/>
                <w:szCs w:val="24"/>
              </w:rPr>
            </w:pPr>
            <w:r w:rsidRPr="001A6AD3">
              <w:rPr>
                <w:rFonts w:ascii="Arial" w:hAnsi="Arial" w:cs="Arial"/>
                <w:spacing w:val="-2"/>
                <w:sz w:val="24"/>
                <w:szCs w:val="24"/>
              </w:rPr>
              <w:t>Indicación de los medios técnicos (materiales y humanos) de que disponga la entidad licitadora para la adecuada ejecución del contrato.</w:t>
            </w:r>
          </w:p>
        </w:tc>
      </w:tr>
    </w:tbl>
    <w:p w:rsidR="00F46116" w:rsidRDefault="00F46116" w:rsidP="00F46116">
      <w:pPr>
        <w:autoSpaceDE w:val="0"/>
        <w:autoSpaceDN w:val="0"/>
        <w:adjustRightInd w:val="0"/>
        <w:jc w:val="both"/>
        <w:rPr>
          <w:rFonts w:ascii="TTE1C89A48t00" w:hAnsi="TTE1C89A48t00" w:cs="TTE1C89A48t00"/>
          <w:sz w:val="24"/>
          <w:szCs w:val="24"/>
          <w:lang w:val="es-ES_tradnl"/>
        </w:rPr>
      </w:pPr>
    </w:p>
    <w:p w:rsidR="001A6AD3" w:rsidRPr="001A6AD3" w:rsidRDefault="001A6AD3"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F.- Criterios de Solvencia Económica (Se aportarán en el Sobre A)</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898"/>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F46116" w:rsidP="00F46116">
            <w:pPr>
              <w:numPr>
                <w:ilvl w:val="0"/>
                <w:numId w:val="6"/>
              </w:numPr>
              <w:autoSpaceDE w:val="0"/>
              <w:autoSpaceDN w:val="0"/>
              <w:adjustRightInd w:val="0"/>
              <w:spacing w:after="0" w:line="240" w:lineRule="auto"/>
              <w:jc w:val="both"/>
              <w:rPr>
                <w:rFonts w:ascii="Arial" w:hAnsi="Arial" w:cs="Arial"/>
                <w:sz w:val="24"/>
                <w:szCs w:val="24"/>
                <w:lang w:val="es-ES_tradnl"/>
              </w:rPr>
            </w:pPr>
            <w:r w:rsidRPr="001A6AD3">
              <w:rPr>
                <w:rFonts w:ascii="Arial" w:hAnsi="Arial" w:cs="Arial"/>
                <w:sz w:val="24"/>
                <w:szCs w:val="24"/>
                <w:lang w:val="es-ES_tradnl"/>
              </w:rPr>
              <w:t>Certificación de estar al corriente de pagos con la Agencia Tributaría (EN VIGOR).</w:t>
            </w:r>
          </w:p>
          <w:p w:rsidR="00F46116" w:rsidRPr="001A6AD3" w:rsidRDefault="00F46116" w:rsidP="00F46116">
            <w:pPr>
              <w:numPr>
                <w:ilvl w:val="0"/>
                <w:numId w:val="6"/>
              </w:numPr>
              <w:autoSpaceDE w:val="0"/>
              <w:autoSpaceDN w:val="0"/>
              <w:adjustRightInd w:val="0"/>
              <w:spacing w:after="0" w:line="240" w:lineRule="auto"/>
              <w:jc w:val="both"/>
              <w:rPr>
                <w:rFonts w:ascii="Arial" w:hAnsi="Arial" w:cs="Arial"/>
                <w:sz w:val="24"/>
                <w:szCs w:val="24"/>
                <w:lang w:val="es-ES_tradnl"/>
              </w:rPr>
            </w:pPr>
            <w:r w:rsidRPr="001A6AD3">
              <w:rPr>
                <w:rFonts w:ascii="Arial" w:hAnsi="Arial" w:cs="Arial"/>
                <w:sz w:val="24"/>
                <w:szCs w:val="24"/>
                <w:lang w:val="es-ES_tradnl"/>
              </w:rPr>
              <w:t>Certificación de encontrarse al corriente de pagos con la Tesorería de la Seguridad Social, de fecha posterior a la del inicio de la licitación.</w:t>
            </w:r>
          </w:p>
          <w:p w:rsidR="00F46116" w:rsidRPr="001A6AD3" w:rsidRDefault="00F46116" w:rsidP="00F46116">
            <w:pPr>
              <w:numPr>
                <w:ilvl w:val="0"/>
                <w:numId w:val="6"/>
              </w:numPr>
              <w:autoSpaceDE w:val="0"/>
              <w:autoSpaceDN w:val="0"/>
              <w:adjustRightInd w:val="0"/>
              <w:spacing w:after="0" w:line="240" w:lineRule="auto"/>
              <w:jc w:val="both"/>
              <w:rPr>
                <w:rFonts w:ascii="Arial" w:hAnsi="Arial" w:cs="Arial"/>
                <w:sz w:val="24"/>
                <w:szCs w:val="24"/>
                <w:lang w:val="es-ES_tradnl"/>
              </w:rPr>
            </w:pPr>
            <w:r w:rsidRPr="001A6AD3">
              <w:rPr>
                <w:rFonts w:ascii="Arial" w:hAnsi="Arial" w:cs="Arial"/>
                <w:sz w:val="24"/>
                <w:szCs w:val="24"/>
                <w:lang w:val="es-ES_tradnl"/>
              </w:rPr>
              <w:t xml:space="preserve">Carta de solvencia económica expedida por entidad bancaria que garantice </w:t>
            </w:r>
            <w:r w:rsidR="00B374BE" w:rsidRPr="001A6AD3">
              <w:rPr>
                <w:rFonts w:ascii="Arial" w:hAnsi="Arial" w:cs="Arial"/>
                <w:sz w:val="24"/>
                <w:szCs w:val="24"/>
                <w:lang w:val="es-ES_tradnl"/>
              </w:rPr>
              <w:t>la liquedez de la entidadd</w:t>
            </w:r>
            <w:r w:rsidRPr="001A6AD3">
              <w:rPr>
                <w:rFonts w:ascii="Arial" w:hAnsi="Arial" w:cs="Arial"/>
                <w:sz w:val="24"/>
                <w:szCs w:val="24"/>
                <w:lang w:val="es-ES_tradnl"/>
              </w:rPr>
              <w:t xml:space="preserve"> de fecha posterior a la del inicio de la licitación de fecha posterior a la del inicio de la licitación.</w:t>
            </w:r>
          </w:p>
          <w:p w:rsidR="00F46116" w:rsidRPr="001A6AD3" w:rsidRDefault="00F46116" w:rsidP="00F46116">
            <w:pPr>
              <w:numPr>
                <w:ilvl w:val="0"/>
                <w:numId w:val="6"/>
              </w:numPr>
              <w:autoSpaceDE w:val="0"/>
              <w:autoSpaceDN w:val="0"/>
              <w:adjustRightInd w:val="0"/>
              <w:spacing w:after="0" w:line="240" w:lineRule="auto"/>
              <w:jc w:val="both"/>
              <w:rPr>
                <w:rFonts w:ascii="Arial" w:hAnsi="Arial" w:cs="Arial"/>
                <w:sz w:val="24"/>
                <w:szCs w:val="24"/>
                <w:lang w:val="es-ES_tradnl"/>
              </w:rPr>
            </w:pPr>
            <w:r w:rsidRPr="001A6AD3">
              <w:rPr>
                <w:rFonts w:ascii="Arial" w:hAnsi="Arial" w:cs="Arial"/>
                <w:sz w:val="24"/>
                <w:szCs w:val="24"/>
                <w:lang w:val="es-ES_tradnl"/>
              </w:rPr>
              <w:t>Certificado en el que se acredite el porcentaje de facturación que representa el presupuesto máximo de licitación en relación con el volumen total de facturación de la empresa.</w:t>
            </w:r>
          </w:p>
        </w:tc>
      </w:tr>
    </w:tbl>
    <w:p w:rsidR="00EE1586" w:rsidRDefault="00EE1586" w:rsidP="00F46116">
      <w:pPr>
        <w:autoSpaceDE w:val="0"/>
        <w:autoSpaceDN w:val="0"/>
        <w:adjustRightInd w:val="0"/>
        <w:jc w:val="both"/>
        <w:rPr>
          <w:rFonts w:ascii="Arial" w:hAnsi="Arial" w:cs="Arial"/>
          <w:sz w:val="24"/>
          <w:szCs w:val="24"/>
          <w:lang w:val="es-ES_tradnl"/>
        </w:rPr>
      </w:pPr>
    </w:p>
    <w:p w:rsidR="00BE4E65" w:rsidRPr="001A6AD3" w:rsidRDefault="00BE4E65" w:rsidP="00F46116">
      <w:pPr>
        <w:autoSpaceDE w:val="0"/>
        <w:autoSpaceDN w:val="0"/>
        <w:adjustRightInd w:val="0"/>
        <w:jc w:val="both"/>
        <w:rPr>
          <w:rFonts w:ascii="Arial" w:hAnsi="Arial" w:cs="Arial"/>
          <w:sz w:val="24"/>
          <w:szCs w:val="24"/>
          <w:lang w:val="es-ES_tradnl"/>
        </w:rPr>
      </w:pPr>
    </w:p>
    <w:p w:rsidR="00F46116" w:rsidRPr="001A6AD3" w:rsidRDefault="00F46116" w:rsidP="00F46116">
      <w:pPr>
        <w:autoSpaceDE w:val="0"/>
        <w:autoSpaceDN w:val="0"/>
        <w:adjustRightInd w:val="0"/>
        <w:jc w:val="both"/>
        <w:rPr>
          <w:rFonts w:ascii="Arial" w:hAnsi="Arial" w:cs="Arial"/>
          <w:sz w:val="24"/>
          <w:szCs w:val="24"/>
          <w:lang w:val="es-ES_tradnl"/>
        </w:rPr>
      </w:pPr>
      <w:r w:rsidRPr="001A6AD3">
        <w:rPr>
          <w:rFonts w:ascii="Arial" w:hAnsi="Arial" w:cs="Arial"/>
          <w:sz w:val="24"/>
          <w:szCs w:val="24"/>
          <w:lang w:val="es-ES_tradnl"/>
        </w:rPr>
        <w:t>G.- Garantía</w:t>
      </w:r>
    </w:p>
    <w:p w:rsidR="00F46116" w:rsidRPr="001A6AD3" w:rsidRDefault="00F46116" w:rsidP="00F46116">
      <w:pPr>
        <w:autoSpaceDE w:val="0"/>
        <w:autoSpaceDN w:val="0"/>
        <w:adjustRightInd w:val="0"/>
        <w:jc w:val="both"/>
        <w:rPr>
          <w:rFonts w:ascii="Arial" w:hAnsi="Arial" w:cs="Arial"/>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344"/>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F46116">
            <w:pPr>
              <w:autoSpaceDE w:val="0"/>
              <w:autoSpaceDN w:val="0"/>
              <w:adjustRightInd w:val="0"/>
              <w:ind w:left="180"/>
              <w:jc w:val="both"/>
              <w:rPr>
                <w:rFonts w:ascii="Arial" w:hAnsi="Arial" w:cs="Arial"/>
                <w:i/>
                <w:sz w:val="24"/>
                <w:szCs w:val="24"/>
                <w:lang w:val="es-ES_tradnl"/>
              </w:rPr>
            </w:pPr>
            <w:r w:rsidRPr="001A6AD3">
              <w:rPr>
                <w:rFonts w:ascii="Arial" w:hAnsi="Arial" w:cs="Arial"/>
                <w:i/>
                <w:sz w:val="24"/>
                <w:szCs w:val="24"/>
                <w:lang w:val="es-ES_tradnl"/>
              </w:rPr>
              <w:t>No procede</w:t>
            </w:r>
          </w:p>
        </w:tc>
      </w:tr>
    </w:tbl>
    <w:p w:rsidR="00F46116" w:rsidRPr="001A6AD3" w:rsidRDefault="00F46116" w:rsidP="00F46116">
      <w:pPr>
        <w:autoSpaceDE w:val="0"/>
        <w:autoSpaceDN w:val="0"/>
        <w:adjustRightInd w:val="0"/>
        <w:jc w:val="both"/>
        <w:rPr>
          <w:rFonts w:ascii="Arial" w:hAnsi="Arial" w:cs="Arial"/>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C167B5">
      <w:pPr>
        <w:rPr>
          <w:rFonts w:ascii="Arial" w:hAnsi="Arial" w:cs="Arial"/>
          <w:sz w:val="24"/>
          <w:szCs w:val="24"/>
          <w:lang w:val="es-ES_tradnl"/>
        </w:rPr>
      </w:pPr>
      <w:r w:rsidRPr="001A6AD3">
        <w:rPr>
          <w:rFonts w:ascii="Arial" w:hAnsi="Arial" w:cs="Arial"/>
          <w:sz w:val="24"/>
          <w:szCs w:val="24"/>
          <w:lang w:val="es-ES_tradnl"/>
        </w:rPr>
        <w:t xml:space="preserve">H.- Criterios de valoración de las propuestas. </w:t>
      </w:r>
    </w:p>
    <w:p w:rsidR="00F46116" w:rsidRPr="001A6AD3" w:rsidRDefault="00F46116" w:rsidP="00F46116">
      <w:pPr>
        <w:pStyle w:val="Default"/>
        <w:rPr>
          <w:rFonts w:ascii="Arial" w:hAnsi="Arial" w:cs="Arial"/>
          <w:color w:val="auto"/>
        </w:rPr>
      </w:pPr>
    </w:p>
    <w:tbl>
      <w:tblPr>
        <w:tblW w:w="86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307"/>
        <w:gridCol w:w="2337"/>
      </w:tblGrid>
      <w:tr w:rsidR="00F46116" w:rsidRPr="001A6AD3" w:rsidTr="00F46116">
        <w:trPr>
          <w:jc w:val="center"/>
        </w:trPr>
        <w:tc>
          <w:tcPr>
            <w:tcW w:w="8644" w:type="dxa"/>
            <w:gridSpan w:val="2"/>
            <w:tcBorders>
              <w:top w:val="double" w:sz="4" w:space="0" w:color="auto"/>
              <w:left w:val="double" w:sz="4" w:space="0" w:color="auto"/>
              <w:bottom w:val="single" w:sz="6" w:space="0" w:color="auto"/>
              <w:right w:val="double" w:sz="4" w:space="0" w:color="auto"/>
            </w:tcBorders>
            <w:shd w:val="clear" w:color="auto" w:fill="E6E6E6"/>
            <w:hideMark/>
          </w:tcPr>
          <w:p w:rsidR="00F46116" w:rsidRPr="001A6AD3" w:rsidRDefault="00F46116">
            <w:pPr>
              <w:pStyle w:val="Default"/>
              <w:rPr>
                <w:rFonts w:ascii="Arial" w:hAnsi="Arial" w:cs="Arial"/>
                <w:b/>
              </w:rPr>
            </w:pPr>
            <w:r w:rsidRPr="001A6AD3">
              <w:rPr>
                <w:rFonts w:ascii="Arial" w:hAnsi="Arial" w:cs="Arial"/>
                <w:b/>
              </w:rPr>
              <w:t>CRITERIOS SUJETOS A JUICIO DE VALOR (a incluir en el sobre B) - Máximo 30 puntos</w:t>
            </w:r>
          </w:p>
        </w:tc>
      </w:tr>
      <w:tr w:rsidR="00F46116" w:rsidRPr="001A6AD3" w:rsidTr="00F46116">
        <w:trPr>
          <w:jc w:val="center"/>
        </w:trPr>
        <w:tc>
          <w:tcPr>
            <w:tcW w:w="8644" w:type="dxa"/>
            <w:gridSpan w:val="2"/>
            <w:tcBorders>
              <w:top w:val="single" w:sz="6" w:space="0" w:color="auto"/>
              <w:left w:val="double" w:sz="4" w:space="0" w:color="auto"/>
              <w:bottom w:val="single" w:sz="6" w:space="0" w:color="auto"/>
              <w:right w:val="double" w:sz="4" w:space="0" w:color="auto"/>
            </w:tcBorders>
            <w:hideMark/>
          </w:tcPr>
          <w:p w:rsidR="00F46116" w:rsidRPr="001A6AD3" w:rsidRDefault="00F46116">
            <w:pPr>
              <w:pStyle w:val="Default"/>
              <w:rPr>
                <w:rFonts w:ascii="Arial" w:hAnsi="Arial" w:cs="Arial"/>
                <w:color w:val="auto"/>
              </w:rPr>
            </w:pPr>
            <w:r w:rsidRPr="001A6AD3">
              <w:rPr>
                <w:rFonts w:ascii="Arial" w:hAnsi="Arial" w:cs="Arial"/>
                <w:spacing w:val="-2"/>
              </w:rPr>
              <w:t>Valor técnico del proyecto, determinado mediante la valoración de la memoria descriptiva de la prestación del servicio</w:t>
            </w:r>
          </w:p>
        </w:tc>
      </w:tr>
      <w:tr w:rsidR="00F46116" w:rsidRPr="001A6AD3" w:rsidTr="00F46116">
        <w:trPr>
          <w:jc w:val="center"/>
        </w:trPr>
        <w:tc>
          <w:tcPr>
            <w:tcW w:w="6307" w:type="dxa"/>
            <w:tcBorders>
              <w:top w:val="single" w:sz="6" w:space="0" w:color="auto"/>
              <w:left w:val="double" w:sz="4" w:space="0" w:color="auto"/>
              <w:bottom w:val="single" w:sz="6" w:space="0" w:color="auto"/>
              <w:right w:val="single" w:sz="6" w:space="0" w:color="auto"/>
            </w:tcBorders>
            <w:hideMark/>
          </w:tcPr>
          <w:p w:rsidR="00F46116" w:rsidRPr="001A6AD3" w:rsidRDefault="00F46116">
            <w:pPr>
              <w:pStyle w:val="Default"/>
              <w:jc w:val="both"/>
              <w:rPr>
                <w:rFonts w:ascii="Arial" w:hAnsi="Arial" w:cs="Arial"/>
                <w:spacing w:val="-2"/>
              </w:rPr>
            </w:pPr>
            <w:r w:rsidRPr="001A6AD3">
              <w:rPr>
                <w:rFonts w:ascii="Arial" w:hAnsi="Arial" w:cs="Arial"/>
                <w:spacing w:val="-2"/>
              </w:rPr>
              <w:t>Metodología, descripción de las actividades y tareas a desarrollar. Alcance de las coberturas de los seguros.</w:t>
            </w:r>
          </w:p>
        </w:tc>
        <w:tc>
          <w:tcPr>
            <w:tcW w:w="2337" w:type="dxa"/>
            <w:tcBorders>
              <w:top w:val="single" w:sz="6" w:space="0" w:color="auto"/>
              <w:left w:val="single" w:sz="6" w:space="0" w:color="auto"/>
              <w:bottom w:val="single" w:sz="6" w:space="0" w:color="auto"/>
              <w:right w:val="double" w:sz="4" w:space="0" w:color="auto"/>
            </w:tcBorders>
            <w:hideMark/>
          </w:tcPr>
          <w:p w:rsidR="00F46116" w:rsidRPr="001A6AD3" w:rsidRDefault="00F46116">
            <w:pPr>
              <w:pStyle w:val="Default"/>
              <w:rPr>
                <w:rFonts w:ascii="Arial" w:hAnsi="Arial" w:cs="Arial"/>
                <w:color w:val="auto"/>
              </w:rPr>
            </w:pPr>
            <w:r w:rsidRPr="001A6AD3">
              <w:rPr>
                <w:rFonts w:ascii="Arial" w:hAnsi="Arial" w:cs="Arial"/>
                <w:spacing w:val="-2"/>
              </w:rPr>
              <w:t>15 puntos max.</w:t>
            </w:r>
          </w:p>
        </w:tc>
      </w:tr>
      <w:tr w:rsidR="00F46116" w:rsidRPr="001A6AD3" w:rsidTr="00F46116">
        <w:trPr>
          <w:jc w:val="center"/>
        </w:trPr>
        <w:tc>
          <w:tcPr>
            <w:tcW w:w="6307" w:type="dxa"/>
            <w:tcBorders>
              <w:top w:val="single" w:sz="6" w:space="0" w:color="auto"/>
              <w:left w:val="double" w:sz="4" w:space="0" w:color="auto"/>
              <w:bottom w:val="single" w:sz="6" w:space="0" w:color="auto"/>
              <w:right w:val="single" w:sz="6" w:space="0" w:color="auto"/>
            </w:tcBorders>
          </w:tcPr>
          <w:p w:rsidR="00F46116" w:rsidRPr="001A6AD3" w:rsidRDefault="00F46116">
            <w:pPr>
              <w:tabs>
                <w:tab w:val="num" w:pos="3270"/>
              </w:tabs>
              <w:autoSpaceDE w:val="0"/>
              <w:autoSpaceDN w:val="0"/>
              <w:adjustRightInd w:val="0"/>
              <w:jc w:val="both"/>
              <w:rPr>
                <w:rFonts w:ascii="Arial" w:hAnsi="Arial" w:cs="Arial"/>
                <w:sz w:val="24"/>
                <w:szCs w:val="24"/>
              </w:rPr>
            </w:pPr>
            <w:r w:rsidRPr="001A6AD3">
              <w:rPr>
                <w:rFonts w:ascii="Arial" w:hAnsi="Arial" w:cs="Arial"/>
                <w:sz w:val="24"/>
                <w:szCs w:val="24"/>
                <w:lang w:val="es-ES_tradnl"/>
              </w:rPr>
              <w:t>Sistemas de control y seguimiento que se utilizarán para garantizar la correcta ejecución del contrato. (Medios que presenten las entidades licitadores para garantizar que el servicio se preste de forma correcta)</w:t>
            </w:r>
          </w:p>
          <w:p w:rsidR="00F46116" w:rsidRPr="001A6AD3" w:rsidRDefault="00F46116">
            <w:pPr>
              <w:pStyle w:val="Default"/>
              <w:rPr>
                <w:rFonts w:ascii="Arial" w:hAnsi="Arial" w:cs="Arial"/>
                <w:color w:val="auto"/>
              </w:rPr>
            </w:pPr>
          </w:p>
        </w:tc>
        <w:tc>
          <w:tcPr>
            <w:tcW w:w="2337" w:type="dxa"/>
            <w:tcBorders>
              <w:top w:val="single" w:sz="6" w:space="0" w:color="auto"/>
              <w:left w:val="single" w:sz="6" w:space="0" w:color="auto"/>
              <w:bottom w:val="single" w:sz="6" w:space="0" w:color="auto"/>
              <w:right w:val="double" w:sz="4" w:space="0" w:color="auto"/>
            </w:tcBorders>
            <w:hideMark/>
          </w:tcPr>
          <w:p w:rsidR="00F46116" w:rsidRPr="001A6AD3" w:rsidRDefault="00F46116">
            <w:pPr>
              <w:pStyle w:val="Default"/>
              <w:rPr>
                <w:rFonts w:ascii="Arial" w:hAnsi="Arial" w:cs="Arial"/>
                <w:color w:val="auto"/>
              </w:rPr>
            </w:pPr>
            <w:r w:rsidRPr="001A6AD3">
              <w:rPr>
                <w:rFonts w:ascii="Arial" w:hAnsi="Arial" w:cs="Arial"/>
                <w:lang w:val="es-ES_tradnl"/>
              </w:rPr>
              <w:t>10 puntos max.</w:t>
            </w:r>
          </w:p>
        </w:tc>
      </w:tr>
      <w:tr w:rsidR="00F46116" w:rsidRPr="001A6AD3" w:rsidTr="00F46116">
        <w:trPr>
          <w:jc w:val="center"/>
        </w:trPr>
        <w:tc>
          <w:tcPr>
            <w:tcW w:w="6307" w:type="dxa"/>
            <w:tcBorders>
              <w:top w:val="single" w:sz="6" w:space="0" w:color="auto"/>
              <w:left w:val="double" w:sz="4" w:space="0" w:color="auto"/>
              <w:bottom w:val="double" w:sz="4" w:space="0" w:color="auto"/>
              <w:right w:val="single" w:sz="6" w:space="0" w:color="auto"/>
            </w:tcBorders>
            <w:hideMark/>
          </w:tcPr>
          <w:p w:rsidR="00F46116" w:rsidRPr="001A6AD3" w:rsidRDefault="00F46116">
            <w:pPr>
              <w:pStyle w:val="Default"/>
              <w:rPr>
                <w:rFonts w:ascii="Arial" w:hAnsi="Arial" w:cs="Arial"/>
                <w:color w:val="auto"/>
              </w:rPr>
            </w:pPr>
            <w:r w:rsidRPr="001A6AD3">
              <w:rPr>
                <w:rFonts w:ascii="Arial" w:hAnsi="Arial" w:cs="Arial"/>
              </w:rPr>
              <w:t>Mejoras propuestas (como, por ejemplo puedan ser descuentos por ausencia de siniestros, no existencia de franquicia, etc.)</w:t>
            </w:r>
          </w:p>
        </w:tc>
        <w:tc>
          <w:tcPr>
            <w:tcW w:w="2337" w:type="dxa"/>
            <w:tcBorders>
              <w:top w:val="single" w:sz="6" w:space="0" w:color="auto"/>
              <w:left w:val="single" w:sz="6" w:space="0" w:color="auto"/>
              <w:bottom w:val="double" w:sz="4" w:space="0" w:color="auto"/>
              <w:right w:val="double" w:sz="4" w:space="0" w:color="auto"/>
            </w:tcBorders>
            <w:hideMark/>
          </w:tcPr>
          <w:p w:rsidR="00F46116" w:rsidRPr="001A6AD3" w:rsidRDefault="00F46116">
            <w:pPr>
              <w:pStyle w:val="Default"/>
              <w:rPr>
                <w:rFonts w:ascii="Arial" w:hAnsi="Arial" w:cs="Arial"/>
                <w:color w:val="auto"/>
              </w:rPr>
            </w:pPr>
            <w:r w:rsidRPr="001A6AD3">
              <w:rPr>
                <w:rFonts w:ascii="Arial" w:hAnsi="Arial" w:cs="Arial"/>
              </w:rPr>
              <w:t>5 puntos max.</w:t>
            </w:r>
          </w:p>
        </w:tc>
      </w:tr>
    </w:tbl>
    <w:p w:rsidR="00F46116" w:rsidRPr="001A6AD3" w:rsidRDefault="00F46116" w:rsidP="00F46116">
      <w:pPr>
        <w:pStyle w:val="Default"/>
        <w:rPr>
          <w:rFonts w:ascii="Arial" w:hAnsi="Arial" w:cs="Arial"/>
          <w:color w:val="auto"/>
        </w:rPr>
      </w:pPr>
    </w:p>
    <w:p w:rsidR="00F46116" w:rsidRPr="001A6AD3" w:rsidRDefault="00F46116"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412515">
      <w:pPr>
        <w:rPr>
          <w:rFonts w:ascii="Arial" w:hAnsi="Arial" w:cs="Arial"/>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701"/>
      </w:tblGrid>
      <w:tr w:rsidR="00412515" w:rsidRPr="001A6AD3" w:rsidTr="005A2B51">
        <w:trPr>
          <w:trHeight w:val="564"/>
        </w:trPr>
        <w:tc>
          <w:tcPr>
            <w:tcW w:w="7196" w:type="dxa"/>
            <w:shd w:val="clear" w:color="auto" w:fill="E6E6E6"/>
            <w:vAlign w:val="center"/>
          </w:tcPr>
          <w:p w:rsidR="00412515" w:rsidRPr="001A6AD3" w:rsidRDefault="00412515" w:rsidP="005A2B51">
            <w:pPr>
              <w:jc w:val="center"/>
              <w:rPr>
                <w:rFonts w:ascii="Arial" w:hAnsi="Arial" w:cs="Arial"/>
                <w:b/>
                <w:sz w:val="24"/>
                <w:szCs w:val="24"/>
              </w:rPr>
            </w:pPr>
            <w:r w:rsidRPr="001A6AD3">
              <w:rPr>
                <w:rFonts w:ascii="Arial" w:hAnsi="Arial" w:cs="Arial"/>
                <w:b/>
                <w:sz w:val="24"/>
                <w:szCs w:val="24"/>
              </w:rPr>
              <w:t>CRITERIOS NO SUJETOS A VALORACIÓN:</w:t>
            </w:r>
          </w:p>
          <w:p w:rsidR="00412515" w:rsidRPr="001A6AD3" w:rsidRDefault="00412515" w:rsidP="005A2B51">
            <w:pPr>
              <w:jc w:val="center"/>
              <w:rPr>
                <w:rFonts w:ascii="Arial" w:hAnsi="Arial" w:cs="Arial"/>
                <w:b/>
                <w:sz w:val="24"/>
                <w:szCs w:val="24"/>
              </w:rPr>
            </w:pPr>
            <w:r w:rsidRPr="001A6AD3">
              <w:rPr>
                <w:rFonts w:ascii="Arial" w:hAnsi="Arial" w:cs="Arial"/>
                <w:b/>
                <w:sz w:val="24"/>
                <w:szCs w:val="24"/>
              </w:rPr>
              <w:t>(a incluir en el sobre C)</w:t>
            </w:r>
          </w:p>
        </w:tc>
        <w:tc>
          <w:tcPr>
            <w:tcW w:w="1701" w:type="dxa"/>
            <w:shd w:val="clear" w:color="auto" w:fill="E6E6E6"/>
            <w:vAlign w:val="center"/>
          </w:tcPr>
          <w:p w:rsidR="00412515" w:rsidRPr="001A6AD3" w:rsidRDefault="001A6AD3" w:rsidP="005A2B51">
            <w:pPr>
              <w:jc w:val="center"/>
              <w:rPr>
                <w:rFonts w:ascii="Arial" w:hAnsi="Arial" w:cs="Arial"/>
                <w:b/>
                <w:sz w:val="24"/>
                <w:szCs w:val="24"/>
              </w:rPr>
            </w:pPr>
            <w:r>
              <w:rPr>
                <w:rFonts w:ascii="Arial" w:hAnsi="Arial" w:cs="Arial"/>
                <w:b/>
                <w:sz w:val="24"/>
                <w:szCs w:val="24"/>
              </w:rPr>
              <w:t xml:space="preserve">Máximo </w:t>
            </w:r>
            <w:r w:rsidR="00412515" w:rsidRPr="001A6AD3">
              <w:rPr>
                <w:rFonts w:ascii="Arial" w:hAnsi="Arial" w:cs="Arial"/>
                <w:b/>
                <w:sz w:val="24"/>
                <w:szCs w:val="24"/>
              </w:rPr>
              <w:t>70 PUNTOS</w:t>
            </w:r>
          </w:p>
        </w:tc>
      </w:tr>
      <w:tr w:rsidR="00412515" w:rsidRPr="001A6AD3" w:rsidTr="005A2B51">
        <w:trPr>
          <w:trHeight w:val="2820"/>
        </w:trPr>
        <w:tc>
          <w:tcPr>
            <w:tcW w:w="8897" w:type="dxa"/>
            <w:gridSpan w:val="2"/>
            <w:vAlign w:val="center"/>
          </w:tcPr>
          <w:p w:rsidR="00412515" w:rsidRPr="001A6AD3" w:rsidRDefault="00412515" w:rsidP="005A2B51">
            <w:pPr>
              <w:ind w:left="360"/>
              <w:rPr>
                <w:rFonts w:ascii="Arial" w:hAnsi="Arial" w:cs="Arial"/>
                <w:sz w:val="24"/>
                <w:szCs w:val="24"/>
              </w:rPr>
            </w:pPr>
            <w:r w:rsidRPr="001A6AD3">
              <w:rPr>
                <w:rFonts w:ascii="Arial" w:hAnsi="Arial" w:cs="Arial"/>
                <w:sz w:val="24"/>
                <w:szCs w:val="24"/>
              </w:rPr>
              <w:t>SE DESGLOSARÁ EN:</w:t>
            </w:r>
          </w:p>
          <w:p w:rsidR="00412515" w:rsidRPr="001A6AD3" w:rsidRDefault="00412515" w:rsidP="005A2B51">
            <w:pPr>
              <w:ind w:left="360"/>
              <w:rPr>
                <w:rFonts w:ascii="Arial" w:hAnsi="Arial" w:cs="Arial"/>
                <w:sz w:val="24"/>
                <w:szCs w:val="24"/>
              </w:rPr>
            </w:pPr>
          </w:p>
          <w:p w:rsidR="00412515" w:rsidRPr="001A6AD3" w:rsidRDefault="00412515" w:rsidP="00412515">
            <w:pPr>
              <w:numPr>
                <w:ilvl w:val="0"/>
                <w:numId w:val="16"/>
              </w:numPr>
              <w:spacing w:after="0" w:line="240" w:lineRule="auto"/>
              <w:rPr>
                <w:rFonts w:ascii="Arial" w:hAnsi="Arial" w:cs="Arial"/>
                <w:sz w:val="24"/>
                <w:szCs w:val="24"/>
              </w:rPr>
            </w:pPr>
            <w:r w:rsidRPr="001A6AD3">
              <w:rPr>
                <w:rFonts w:ascii="Arial" w:hAnsi="Arial" w:cs="Arial"/>
                <w:sz w:val="24"/>
                <w:szCs w:val="24"/>
              </w:rPr>
              <w:t>Propuesta económica (Valor 70 puntos). Su valoración se realizará en base a la siguiente fórmula:</w:t>
            </w:r>
          </w:p>
          <w:p w:rsidR="00412515" w:rsidRPr="001A6AD3" w:rsidRDefault="00F83887" w:rsidP="005A2B51">
            <w:pPr>
              <w:rPr>
                <w:rFonts w:ascii="Arial" w:hAnsi="Arial" w:cs="Arial"/>
                <w:sz w:val="24"/>
                <w:szCs w:val="24"/>
              </w:rPr>
            </w:pPr>
            <w:r>
              <w:rPr>
                <w:rFonts w:ascii="Times New Roman" w:hAnsi="Times New Roman"/>
                <w:noProof/>
                <w:sz w:val="24"/>
                <w:szCs w:val="24"/>
                <w:lang w:eastAsia="es-ES"/>
              </w:rPr>
              <w:drawing>
                <wp:anchor distT="0" distB="0" distL="114300" distR="114300" simplePos="0" relativeHeight="251657728" behindDoc="0" locked="0" layoutInCell="1" allowOverlap="1">
                  <wp:simplePos x="0" y="0"/>
                  <wp:positionH relativeFrom="column">
                    <wp:posOffset>274320</wp:posOffset>
                  </wp:positionH>
                  <wp:positionV relativeFrom="paragraph">
                    <wp:posOffset>125095</wp:posOffset>
                  </wp:positionV>
                  <wp:extent cx="5299075" cy="464185"/>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99075" cy="464185"/>
                          </a:xfrm>
                          <a:prstGeom prst="rect">
                            <a:avLst/>
                          </a:prstGeom>
                          <a:noFill/>
                        </pic:spPr>
                      </pic:pic>
                    </a:graphicData>
                  </a:graphic>
                </wp:anchor>
              </w:drawing>
            </w:r>
          </w:p>
          <w:p w:rsidR="00412515" w:rsidRPr="001A6AD3" w:rsidRDefault="00412515" w:rsidP="005A2B51">
            <w:pPr>
              <w:ind w:left="708"/>
              <w:jc w:val="center"/>
              <w:rPr>
                <w:rFonts w:ascii="Arial" w:hAnsi="Arial" w:cs="Arial"/>
                <w:sz w:val="24"/>
                <w:szCs w:val="24"/>
              </w:rPr>
            </w:pPr>
          </w:p>
          <w:p w:rsidR="00412515" w:rsidRPr="001A6AD3" w:rsidRDefault="00412515" w:rsidP="005A2B51">
            <w:pPr>
              <w:ind w:left="708"/>
              <w:jc w:val="center"/>
              <w:rPr>
                <w:rFonts w:ascii="Arial" w:hAnsi="Arial" w:cs="Arial"/>
                <w:sz w:val="24"/>
                <w:szCs w:val="24"/>
              </w:rPr>
            </w:pPr>
          </w:p>
          <w:p w:rsidR="00412515" w:rsidRPr="001A6AD3" w:rsidRDefault="00412515" w:rsidP="005A2B51">
            <w:pPr>
              <w:tabs>
                <w:tab w:val="left" w:pos="2182"/>
              </w:tabs>
              <w:autoSpaceDE w:val="0"/>
              <w:autoSpaceDN w:val="0"/>
              <w:adjustRightInd w:val="0"/>
              <w:spacing w:before="120" w:after="120"/>
              <w:ind w:left="708"/>
              <w:jc w:val="both"/>
              <w:rPr>
                <w:rFonts w:ascii="Arial" w:hAnsi="Arial" w:cs="Arial"/>
                <w:sz w:val="24"/>
                <w:szCs w:val="24"/>
                <w:lang w:val="es-ES_tradnl"/>
              </w:rPr>
            </w:pPr>
          </w:p>
          <w:p w:rsidR="00412515" w:rsidRPr="001A6AD3" w:rsidRDefault="00412515" w:rsidP="005A2B51">
            <w:pPr>
              <w:tabs>
                <w:tab w:val="left" w:pos="2182"/>
              </w:tabs>
              <w:autoSpaceDE w:val="0"/>
              <w:autoSpaceDN w:val="0"/>
              <w:adjustRightInd w:val="0"/>
              <w:spacing w:before="120" w:after="120"/>
              <w:ind w:left="708"/>
              <w:jc w:val="both"/>
              <w:rPr>
                <w:rFonts w:ascii="Arial" w:hAnsi="Arial" w:cs="Arial"/>
                <w:sz w:val="24"/>
                <w:szCs w:val="24"/>
                <w:lang w:val="es-ES_tradnl"/>
              </w:rPr>
            </w:pPr>
            <w:r w:rsidRPr="001A6AD3">
              <w:rPr>
                <w:rFonts w:ascii="Arial" w:hAnsi="Arial" w:cs="Arial"/>
                <w:sz w:val="24"/>
                <w:szCs w:val="24"/>
                <w:lang w:val="es-ES_tradnl"/>
              </w:rPr>
              <w:t xml:space="preserve">Siendo </w:t>
            </w:r>
            <w:r w:rsidRPr="001A6AD3">
              <w:rPr>
                <w:rFonts w:ascii="Arial" w:hAnsi="Arial" w:cs="Arial"/>
                <w:i/>
                <w:sz w:val="24"/>
                <w:szCs w:val="24"/>
                <w:lang w:val="es-ES_tradnl"/>
              </w:rPr>
              <w:t>P</w:t>
            </w:r>
            <w:r w:rsidRPr="001A6AD3">
              <w:rPr>
                <w:rFonts w:ascii="Arial" w:hAnsi="Arial" w:cs="Arial"/>
                <w:i/>
                <w:sz w:val="24"/>
                <w:szCs w:val="24"/>
                <w:vertAlign w:val="subscript"/>
                <w:lang w:val="es-ES_tradnl"/>
              </w:rPr>
              <w:t>M</w:t>
            </w:r>
            <w:r w:rsidRPr="001A6AD3">
              <w:rPr>
                <w:rFonts w:ascii="Arial" w:hAnsi="Arial" w:cs="Arial"/>
                <w:sz w:val="24"/>
                <w:szCs w:val="24"/>
                <w:vertAlign w:val="subscript"/>
                <w:lang w:val="es-ES_tradnl"/>
              </w:rPr>
              <w:t xml:space="preserve"> </w:t>
            </w:r>
            <w:r w:rsidRPr="001A6AD3">
              <w:rPr>
                <w:rFonts w:ascii="Arial" w:hAnsi="Arial" w:cs="Arial"/>
                <w:sz w:val="24"/>
                <w:szCs w:val="24"/>
                <w:lang w:val="es-ES_tradnl"/>
              </w:rPr>
              <w:t xml:space="preserve">el presupuesto máximo de licitación; </w:t>
            </w:r>
            <w:r w:rsidRPr="001A6AD3">
              <w:rPr>
                <w:rFonts w:ascii="Arial" w:hAnsi="Arial" w:cs="Arial"/>
                <w:i/>
                <w:sz w:val="24"/>
                <w:szCs w:val="24"/>
                <w:lang w:val="es-ES_tradnl"/>
              </w:rPr>
              <w:t>P</w:t>
            </w:r>
            <w:r w:rsidRPr="001A6AD3">
              <w:rPr>
                <w:rFonts w:ascii="Arial" w:hAnsi="Arial" w:cs="Arial"/>
                <w:i/>
                <w:sz w:val="24"/>
                <w:szCs w:val="24"/>
                <w:vertAlign w:val="subscript"/>
                <w:lang w:val="es-ES_tradnl"/>
              </w:rPr>
              <w:t>O</w:t>
            </w:r>
            <w:r w:rsidRPr="001A6AD3">
              <w:rPr>
                <w:rFonts w:ascii="Arial" w:hAnsi="Arial" w:cs="Arial"/>
                <w:sz w:val="24"/>
                <w:szCs w:val="24"/>
                <w:vertAlign w:val="subscript"/>
                <w:lang w:val="es-ES_tradnl"/>
              </w:rPr>
              <w:t xml:space="preserve"> </w:t>
            </w:r>
            <w:r w:rsidRPr="001A6AD3">
              <w:rPr>
                <w:rFonts w:ascii="Arial" w:hAnsi="Arial" w:cs="Arial"/>
                <w:sz w:val="24"/>
                <w:szCs w:val="24"/>
                <w:lang w:val="es-ES_tradnl"/>
              </w:rPr>
              <w:t xml:space="preserve">el precio ofertado por el licitador; </w:t>
            </w:r>
            <w:r w:rsidRPr="001A6AD3">
              <w:rPr>
                <w:rFonts w:ascii="Arial" w:hAnsi="Arial" w:cs="Arial"/>
                <w:i/>
                <w:sz w:val="24"/>
                <w:szCs w:val="24"/>
                <w:lang w:val="es-ES_tradnl"/>
              </w:rPr>
              <w:t>Máxima puntuación otorgable a la oferta económica</w:t>
            </w:r>
            <w:r w:rsidRPr="001A6AD3">
              <w:rPr>
                <w:rFonts w:ascii="Arial" w:hAnsi="Arial" w:cs="Arial"/>
                <w:sz w:val="24"/>
                <w:szCs w:val="24"/>
                <w:lang w:val="es-ES_tradnl"/>
              </w:rPr>
              <w:t xml:space="preserve"> 70 ptos. y </w:t>
            </w:r>
            <w:r w:rsidRPr="001A6AD3">
              <w:rPr>
                <w:rFonts w:ascii="Arial" w:hAnsi="Arial" w:cs="Arial"/>
                <w:i/>
                <w:sz w:val="24"/>
                <w:szCs w:val="24"/>
                <w:lang w:val="es-ES_tradnl"/>
              </w:rPr>
              <w:t>porcentaje permitido hasta baja temeraria</w:t>
            </w:r>
            <w:r w:rsidRPr="001A6AD3">
              <w:rPr>
                <w:rFonts w:ascii="Arial" w:hAnsi="Arial" w:cs="Arial"/>
                <w:sz w:val="24"/>
                <w:szCs w:val="24"/>
                <w:lang w:val="es-ES_tradnl"/>
              </w:rPr>
              <w:t xml:space="preserve"> 70.</w:t>
            </w:r>
          </w:p>
          <w:p w:rsidR="00412515" w:rsidRPr="001A6AD3" w:rsidRDefault="00412515" w:rsidP="005A2B51">
            <w:pPr>
              <w:tabs>
                <w:tab w:val="left" w:pos="2182"/>
              </w:tabs>
              <w:autoSpaceDE w:val="0"/>
              <w:autoSpaceDN w:val="0"/>
              <w:adjustRightInd w:val="0"/>
              <w:spacing w:before="120" w:after="120"/>
              <w:ind w:left="708"/>
              <w:jc w:val="both"/>
              <w:rPr>
                <w:rFonts w:ascii="Arial" w:hAnsi="Arial" w:cs="Arial"/>
                <w:sz w:val="24"/>
                <w:szCs w:val="24"/>
                <w:lang w:val="es-ES_tradnl"/>
              </w:rPr>
            </w:pPr>
          </w:p>
          <w:p w:rsidR="00412515" w:rsidRPr="001A6AD3" w:rsidRDefault="00412515" w:rsidP="005A2B51">
            <w:pPr>
              <w:tabs>
                <w:tab w:val="left" w:pos="2182"/>
              </w:tabs>
              <w:autoSpaceDE w:val="0"/>
              <w:autoSpaceDN w:val="0"/>
              <w:adjustRightInd w:val="0"/>
              <w:spacing w:before="120" w:after="120"/>
              <w:ind w:left="708"/>
              <w:jc w:val="both"/>
              <w:rPr>
                <w:rFonts w:ascii="Arial" w:hAnsi="Arial" w:cs="Arial"/>
                <w:sz w:val="24"/>
                <w:szCs w:val="24"/>
                <w:lang w:val="es-ES_tradnl"/>
              </w:rPr>
            </w:pPr>
            <w:r w:rsidRPr="001A6AD3">
              <w:rPr>
                <w:rFonts w:ascii="Arial" w:hAnsi="Arial" w:cs="Arial"/>
                <w:sz w:val="24"/>
                <w:szCs w:val="24"/>
                <w:lang w:val="es-ES_tradnl"/>
              </w:rPr>
              <w:t xml:space="preserve">La puntuación otorgada se situará entre </w:t>
            </w:r>
            <w:r w:rsidRPr="001A6AD3">
              <w:rPr>
                <w:rFonts w:ascii="Arial" w:hAnsi="Arial" w:cs="Arial"/>
                <w:b/>
                <w:sz w:val="24"/>
                <w:szCs w:val="24"/>
                <w:lang w:val="es-ES_tradnl"/>
              </w:rPr>
              <w:t xml:space="preserve">0 y 70 puntos </w:t>
            </w:r>
            <w:r w:rsidRPr="001A6AD3">
              <w:rPr>
                <w:rFonts w:ascii="Arial" w:hAnsi="Arial" w:cs="Arial"/>
                <w:sz w:val="24"/>
                <w:szCs w:val="24"/>
                <w:lang w:val="es-ES_tradnl"/>
              </w:rPr>
              <w:t>según el importe de la oferta recibida. Sólo serán valoradas las ofertas comprendidas entre el precio máximo y el 70 % del precio máximo establecido para la licitación (porcentaje permitido hasta baja temeraria</w:t>
            </w:r>
            <w:r w:rsidRPr="001A6AD3">
              <w:rPr>
                <w:rFonts w:ascii="Arial" w:hAnsi="Arial" w:cs="Arial"/>
                <w:i/>
                <w:sz w:val="24"/>
                <w:szCs w:val="24"/>
                <w:lang w:val="es-ES_tradnl"/>
              </w:rPr>
              <w:t>)</w:t>
            </w:r>
            <w:r w:rsidRPr="001A6AD3">
              <w:rPr>
                <w:rFonts w:ascii="Arial" w:hAnsi="Arial" w:cs="Arial"/>
                <w:sz w:val="24"/>
                <w:szCs w:val="24"/>
                <w:lang w:val="es-ES_tradnl"/>
              </w:rPr>
              <w:t>. Por debajo del 70 % del precio máximo establecido las ofertas son rechazadas por considerarse baja temeraria.</w:t>
            </w:r>
          </w:p>
          <w:p w:rsidR="0047306B" w:rsidRPr="001A6AD3" w:rsidRDefault="00412515" w:rsidP="0047306B">
            <w:pPr>
              <w:autoSpaceDE w:val="0"/>
              <w:autoSpaceDN w:val="0"/>
              <w:adjustRightInd w:val="0"/>
              <w:spacing w:before="120" w:after="120"/>
              <w:ind w:left="708"/>
              <w:jc w:val="both"/>
              <w:rPr>
                <w:rFonts w:ascii="Arial" w:hAnsi="Arial" w:cs="Arial"/>
                <w:sz w:val="24"/>
                <w:szCs w:val="24"/>
                <w:lang w:val="es-ES_tradnl"/>
              </w:rPr>
            </w:pPr>
            <w:r w:rsidRPr="001A6AD3">
              <w:rPr>
                <w:rFonts w:ascii="Arial" w:hAnsi="Arial" w:cs="Arial"/>
                <w:sz w:val="24"/>
                <w:szCs w:val="24"/>
                <w:lang w:val="es-ES_tradnl"/>
              </w:rPr>
              <w:t xml:space="preserve">A la hora de valorar las ofertas, se tendrá en cuenta la base imponible de la propuesta, tal y como se indica en el  Anexo IV. </w:t>
            </w:r>
          </w:p>
          <w:p w:rsidR="0047306B" w:rsidRPr="001A6AD3" w:rsidRDefault="0047306B" w:rsidP="0047306B">
            <w:pPr>
              <w:autoSpaceDE w:val="0"/>
              <w:autoSpaceDN w:val="0"/>
              <w:adjustRightInd w:val="0"/>
              <w:spacing w:before="120" w:after="120"/>
              <w:ind w:left="708"/>
              <w:jc w:val="both"/>
              <w:rPr>
                <w:rFonts w:ascii="Arial" w:hAnsi="Arial" w:cs="Arial"/>
                <w:sz w:val="24"/>
                <w:szCs w:val="24"/>
                <w:lang w:val="es-ES_tradnl"/>
              </w:rPr>
            </w:pPr>
            <w:r w:rsidRPr="001A6AD3">
              <w:rPr>
                <w:rFonts w:ascii="Arial" w:eastAsia="Calibri" w:hAnsi="Arial" w:cs="Arial"/>
                <w:b/>
                <w:sz w:val="24"/>
                <w:szCs w:val="24"/>
                <w:lang w:val="es-ES_tradnl"/>
              </w:rPr>
              <w:t>La baja temeraria se calcula igualmente sobre la base imponible, nunca se tienen en cuenta los impuestos.</w:t>
            </w:r>
          </w:p>
          <w:p w:rsidR="0047306B" w:rsidRPr="001A6AD3" w:rsidRDefault="0047306B" w:rsidP="0047306B">
            <w:pPr>
              <w:autoSpaceDE w:val="0"/>
              <w:autoSpaceDN w:val="0"/>
              <w:adjustRightInd w:val="0"/>
              <w:spacing w:before="120" w:after="120"/>
              <w:jc w:val="both"/>
              <w:rPr>
                <w:rFonts w:ascii="Arial" w:hAnsi="Arial" w:cs="Arial"/>
                <w:sz w:val="24"/>
                <w:szCs w:val="24"/>
                <w:lang w:val="es-ES_tradnl"/>
              </w:rPr>
            </w:pPr>
          </w:p>
          <w:p w:rsidR="00412515" w:rsidRPr="001A6AD3" w:rsidRDefault="00412515" w:rsidP="005A2B51">
            <w:pPr>
              <w:autoSpaceDE w:val="0"/>
              <w:autoSpaceDN w:val="0"/>
              <w:adjustRightInd w:val="0"/>
              <w:spacing w:before="120" w:after="120"/>
              <w:ind w:left="708"/>
              <w:jc w:val="both"/>
              <w:rPr>
                <w:rFonts w:ascii="Arial" w:hAnsi="Arial" w:cs="Arial"/>
                <w:sz w:val="24"/>
                <w:szCs w:val="24"/>
                <w:lang w:val="es-ES_tradnl"/>
              </w:rPr>
            </w:pPr>
            <w:r w:rsidRPr="001A6AD3">
              <w:rPr>
                <w:rFonts w:ascii="Arial" w:hAnsi="Arial" w:cs="Arial"/>
                <w:sz w:val="24"/>
                <w:szCs w:val="24"/>
                <w:lang w:val="es-ES_tradnl"/>
              </w:rPr>
              <w:t>El precio del contrato será aquél al que ascienda la adjudicación definitiva que en ningún caso superará el presupuesto base de licitación.</w:t>
            </w:r>
          </w:p>
          <w:p w:rsidR="00412515" w:rsidRPr="001A6AD3" w:rsidRDefault="00412515" w:rsidP="005A2B51">
            <w:pPr>
              <w:ind w:left="708"/>
              <w:jc w:val="both"/>
              <w:rPr>
                <w:rFonts w:ascii="Arial" w:hAnsi="Arial" w:cs="Arial"/>
                <w:sz w:val="24"/>
                <w:szCs w:val="24"/>
                <w:highlight w:val="yellow"/>
                <w:lang w:val="es-ES_tradnl"/>
              </w:rPr>
            </w:pPr>
          </w:p>
        </w:tc>
      </w:tr>
    </w:tbl>
    <w:p w:rsidR="00412515" w:rsidRPr="001A6AD3" w:rsidRDefault="00412515" w:rsidP="00F46116">
      <w:pPr>
        <w:autoSpaceDE w:val="0"/>
        <w:autoSpaceDN w:val="0"/>
        <w:adjustRightInd w:val="0"/>
        <w:jc w:val="both"/>
        <w:rPr>
          <w:rFonts w:ascii="TTE1C89A48t00" w:hAnsi="TTE1C89A48t00" w:cs="TTE1C89A48t00"/>
          <w:sz w:val="24"/>
          <w:szCs w:val="24"/>
        </w:rPr>
      </w:pPr>
    </w:p>
    <w:p w:rsidR="0070391E" w:rsidRPr="001A6AD3" w:rsidRDefault="0070391E" w:rsidP="00F46116">
      <w:pPr>
        <w:autoSpaceDE w:val="0"/>
        <w:autoSpaceDN w:val="0"/>
        <w:adjustRightInd w:val="0"/>
        <w:jc w:val="both"/>
        <w:rPr>
          <w:rFonts w:ascii="TTE1C89A48t00" w:hAnsi="TTE1C89A48t00" w:cs="TTE1C89A48t00"/>
          <w:sz w:val="24"/>
          <w:szCs w:val="24"/>
        </w:rPr>
      </w:pPr>
    </w:p>
    <w:p w:rsidR="00F46116" w:rsidRPr="001A6AD3" w:rsidRDefault="00F46116" w:rsidP="00F46116">
      <w:pPr>
        <w:autoSpaceDE w:val="0"/>
        <w:autoSpaceDN w:val="0"/>
        <w:adjustRightInd w:val="0"/>
        <w:jc w:val="both"/>
        <w:rPr>
          <w:rFonts w:ascii="TTE1C89A48t00" w:hAnsi="TTE1C89A48t00" w:cs="TTE1C89A48t00"/>
          <w:sz w:val="24"/>
          <w:szCs w:val="24"/>
        </w:rPr>
      </w:pPr>
      <w:r w:rsidRPr="001A6AD3">
        <w:rPr>
          <w:rFonts w:ascii="TTE1C89A48t00" w:hAnsi="TTE1C89A48t00" w:cs="TTE1C89A48t00"/>
          <w:sz w:val="24"/>
          <w:szCs w:val="24"/>
        </w:rPr>
        <w:t xml:space="preserve">I - Plazo de ejecución, posibilidad de prórroga y penalizaciones. </w:t>
      </w:r>
    </w:p>
    <w:p w:rsidR="00F46116" w:rsidRPr="001A6AD3" w:rsidRDefault="00F46116" w:rsidP="00F46116">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autoSpaceDE w:val="0"/>
              <w:autoSpaceDN w:val="0"/>
              <w:adjustRightInd w:val="0"/>
              <w:jc w:val="both"/>
              <w:rPr>
                <w:rFonts w:ascii="TTE1C89A48t00" w:hAnsi="TTE1C89A48t00" w:cs="TTE1C89A48t00"/>
                <w:i/>
                <w:sz w:val="24"/>
                <w:szCs w:val="24"/>
                <w:lang w:val="es-ES_tradnl"/>
              </w:rPr>
            </w:pPr>
            <w:r w:rsidRPr="001A6AD3">
              <w:rPr>
                <w:rFonts w:ascii="TTE1C89A48t00" w:hAnsi="TTE1C89A48t00" w:cs="TTE1C89A48t00"/>
                <w:i/>
                <w:sz w:val="24"/>
                <w:szCs w:val="24"/>
                <w:lang w:val="es-ES_tradnl"/>
              </w:rPr>
              <w:t>El plazo de ejecución de los servicios contratados tendrá una</w:t>
            </w:r>
            <w:r w:rsidR="002C50A6" w:rsidRPr="001A6AD3">
              <w:rPr>
                <w:rFonts w:ascii="TTE1C89A48t00" w:hAnsi="TTE1C89A48t00" w:cs="TTE1C89A48t00"/>
                <w:i/>
                <w:sz w:val="24"/>
                <w:szCs w:val="24"/>
                <w:lang w:val="es-ES_tradnl"/>
              </w:rPr>
              <w:t xml:space="preserve"> duración</w:t>
            </w:r>
            <w:r w:rsidRPr="001A6AD3">
              <w:rPr>
                <w:rFonts w:ascii="TTE1C89A48t00" w:hAnsi="TTE1C89A48t00" w:cs="TTE1C89A48t00"/>
                <w:i/>
                <w:sz w:val="24"/>
                <w:szCs w:val="24"/>
                <w:lang w:val="es-ES_tradnl"/>
              </w:rPr>
              <w:t xml:space="preserve"> desde el 1 de </w:t>
            </w:r>
            <w:r w:rsidR="0047306B" w:rsidRPr="001A6AD3">
              <w:rPr>
                <w:rFonts w:ascii="TTE1C89A48t00" w:hAnsi="TTE1C89A48t00" w:cs="TTE1C89A48t00"/>
                <w:i/>
                <w:sz w:val="24"/>
                <w:szCs w:val="24"/>
                <w:lang w:val="es-ES_tradnl"/>
              </w:rPr>
              <w:t>enero</w:t>
            </w:r>
            <w:r w:rsidR="00C167B5" w:rsidRPr="001A6AD3">
              <w:rPr>
                <w:rFonts w:ascii="TTE1C89A48t00" w:hAnsi="TTE1C89A48t00" w:cs="TTE1C89A48t00"/>
                <w:i/>
                <w:sz w:val="24"/>
                <w:szCs w:val="24"/>
                <w:lang w:val="es-ES_tradnl"/>
              </w:rPr>
              <w:t xml:space="preserve"> </w:t>
            </w:r>
            <w:r w:rsidRPr="001A6AD3">
              <w:rPr>
                <w:rFonts w:ascii="TTE1C89A48t00" w:hAnsi="TTE1C89A48t00" w:cs="TTE1C89A48t00"/>
                <w:i/>
                <w:sz w:val="24"/>
                <w:szCs w:val="24"/>
                <w:lang w:val="es-ES_tradnl"/>
              </w:rPr>
              <w:t>de 201</w:t>
            </w:r>
            <w:r w:rsidR="0047306B" w:rsidRPr="001A6AD3">
              <w:rPr>
                <w:rFonts w:ascii="TTE1C89A48t00" w:hAnsi="TTE1C89A48t00" w:cs="TTE1C89A48t00"/>
                <w:i/>
                <w:sz w:val="24"/>
                <w:szCs w:val="24"/>
                <w:lang w:val="es-ES_tradnl"/>
              </w:rPr>
              <w:t>7</w:t>
            </w:r>
            <w:r w:rsidRPr="001A6AD3">
              <w:rPr>
                <w:rFonts w:ascii="TTE1C89A48t00" w:hAnsi="TTE1C89A48t00" w:cs="TTE1C89A48t00"/>
                <w:i/>
                <w:sz w:val="24"/>
                <w:szCs w:val="24"/>
                <w:lang w:val="es-ES_tradnl"/>
              </w:rPr>
              <w:t>, hasta el 31 de diciembre de 201</w:t>
            </w:r>
            <w:r w:rsidR="00957F78" w:rsidRPr="001A6AD3">
              <w:rPr>
                <w:rFonts w:ascii="TTE1C89A48t00" w:hAnsi="TTE1C89A48t00" w:cs="TTE1C89A48t00"/>
                <w:i/>
                <w:sz w:val="24"/>
                <w:szCs w:val="24"/>
                <w:lang w:val="es-ES_tradnl"/>
              </w:rPr>
              <w:t>9</w:t>
            </w:r>
            <w:r w:rsidRPr="001A6AD3">
              <w:rPr>
                <w:rFonts w:ascii="TTE1C89A48t00" w:hAnsi="TTE1C89A48t00" w:cs="TTE1C89A48t00"/>
                <w:i/>
                <w:sz w:val="24"/>
                <w:szCs w:val="24"/>
                <w:lang w:val="es-ES_tradnl"/>
              </w:rPr>
              <w:t xml:space="preserve">, </w:t>
            </w:r>
            <w:r w:rsidR="00C167B5" w:rsidRPr="001A6AD3">
              <w:rPr>
                <w:rFonts w:ascii="TTE1C89A48t00" w:hAnsi="TTE1C89A48t00" w:cs="TTE1C89A48t00"/>
                <w:i/>
                <w:sz w:val="24"/>
                <w:szCs w:val="24"/>
                <w:lang w:val="es-ES_tradnl"/>
              </w:rPr>
              <w:t>con posibilidad de prórroga,</w:t>
            </w:r>
            <w:r w:rsidRPr="001A6AD3">
              <w:rPr>
                <w:rFonts w:ascii="TTE1C89A48t00" w:hAnsi="TTE1C89A48t00" w:cs="TTE1C89A48t00"/>
                <w:i/>
                <w:sz w:val="24"/>
                <w:szCs w:val="24"/>
                <w:lang w:val="es-ES_tradnl"/>
              </w:rPr>
              <w:t xml:space="preserve"> previ</w:t>
            </w:r>
            <w:r w:rsidR="008C100E" w:rsidRPr="001A6AD3">
              <w:rPr>
                <w:rFonts w:ascii="TTE1C89A48t00" w:hAnsi="TTE1C89A48t00" w:cs="TTE1C89A48t00"/>
                <w:i/>
                <w:sz w:val="24"/>
                <w:szCs w:val="24"/>
                <w:lang w:val="es-ES_tradnl"/>
              </w:rPr>
              <w:t>o acuerdo expreso de las parte</w:t>
            </w:r>
            <w:r w:rsidR="00957F78" w:rsidRPr="001A6AD3">
              <w:rPr>
                <w:rFonts w:ascii="TTE1C89A48t00" w:hAnsi="TTE1C89A48t00" w:cs="TTE1C89A48t00"/>
                <w:i/>
                <w:sz w:val="24"/>
                <w:szCs w:val="24"/>
                <w:lang w:val="es-ES_tradnl"/>
              </w:rPr>
              <w:t>s.</w:t>
            </w:r>
          </w:p>
          <w:p w:rsidR="00F46116" w:rsidRPr="001A6AD3" w:rsidRDefault="00F46116" w:rsidP="00CD3A52">
            <w:pPr>
              <w:autoSpaceDE w:val="0"/>
              <w:autoSpaceDN w:val="0"/>
              <w:adjustRightInd w:val="0"/>
              <w:jc w:val="both"/>
              <w:rPr>
                <w:rFonts w:ascii="TTE1C89A48t00" w:hAnsi="TTE1C89A48t00" w:cs="TTE1C89A48t00"/>
                <w:i/>
                <w:sz w:val="24"/>
                <w:szCs w:val="24"/>
                <w:lang w:val="es-ES_tradnl"/>
              </w:rPr>
            </w:pPr>
            <w:r w:rsidRPr="001A6AD3">
              <w:rPr>
                <w:rFonts w:ascii="TTE1C89A48t00" w:hAnsi="TTE1C89A48t00" w:cs="TTE1C89A48t00"/>
                <w:i/>
                <w:sz w:val="24"/>
                <w:szCs w:val="24"/>
                <w:lang w:val="es-ES_tradnl"/>
              </w:rPr>
              <w:t xml:space="preserve">No obstante, la Asociación </w:t>
            </w:r>
            <w:r w:rsidR="00CD3A52" w:rsidRPr="001A6AD3">
              <w:rPr>
                <w:rFonts w:ascii="TTE1C89A48t00" w:hAnsi="TTE1C89A48t00" w:cs="TTE1C89A48t00"/>
                <w:i/>
                <w:sz w:val="24"/>
                <w:szCs w:val="24"/>
                <w:lang w:val="es-ES_tradnl"/>
              </w:rPr>
              <w:t xml:space="preserve">Inserta Empleo </w:t>
            </w:r>
            <w:r w:rsidRPr="001A6AD3">
              <w:rPr>
                <w:rFonts w:ascii="TTE1C89A48t00" w:hAnsi="TTE1C89A48t00" w:cs="TTE1C89A48t00"/>
                <w:i/>
                <w:sz w:val="24"/>
                <w:szCs w:val="24"/>
                <w:lang w:val="es-ES_tradnl"/>
              </w:rPr>
              <w:t>se reserva la facultad de resolver anticipadamente el contrato sin necesidad de alegar justa causa, y sin que dicha resolución origine a favor de la otra parte derecho a percibir indemnización o compensación de ningún tipo, siempre que dicha circunstancia sea comunicada en forma fehaciente al Contratista con una antelación mínima de un mes. Dicha resolución implicará el abono de los trabajos realizados hasta ese momento.</w:t>
            </w:r>
          </w:p>
        </w:tc>
      </w:tr>
    </w:tbl>
    <w:p w:rsidR="008C100E" w:rsidRPr="001A6AD3" w:rsidRDefault="008C100E" w:rsidP="00F46116">
      <w:pPr>
        <w:autoSpaceDE w:val="0"/>
        <w:autoSpaceDN w:val="0"/>
        <w:adjustRightInd w:val="0"/>
        <w:jc w:val="both"/>
        <w:rPr>
          <w:rFonts w:ascii="TTE1C89A48t00" w:hAnsi="TTE1C89A48t00" w:cs="TTE1C89A48t00"/>
          <w:sz w:val="24"/>
          <w:szCs w:val="24"/>
        </w:rPr>
      </w:pPr>
    </w:p>
    <w:p w:rsidR="00F46116" w:rsidRPr="001A6AD3" w:rsidRDefault="00F46116" w:rsidP="00F46116">
      <w:pPr>
        <w:autoSpaceDE w:val="0"/>
        <w:autoSpaceDN w:val="0"/>
        <w:adjustRightInd w:val="0"/>
        <w:jc w:val="both"/>
        <w:rPr>
          <w:rFonts w:ascii="TTE1C89A48t00" w:hAnsi="TTE1C89A48t00" w:cs="TTE1C89A48t00"/>
          <w:sz w:val="24"/>
          <w:szCs w:val="24"/>
        </w:rPr>
      </w:pPr>
      <w:r w:rsidRPr="001A6AD3">
        <w:rPr>
          <w:rFonts w:ascii="TTE1C89A48t00" w:hAnsi="TTE1C89A48t00" w:cs="TTE1C89A48t00"/>
          <w:sz w:val="24"/>
          <w:szCs w:val="24"/>
        </w:rPr>
        <w:t xml:space="preserve">J.- Forma de pago </w:t>
      </w:r>
    </w:p>
    <w:p w:rsidR="00F46116" w:rsidRPr="001A6AD3" w:rsidRDefault="00F46116" w:rsidP="00F46116">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pPr>
              <w:jc w:val="both"/>
              <w:rPr>
                <w:rFonts w:ascii="Arial" w:hAnsi="Arial" w:cs="Arial"/>
                <w:sz w:val="24"/>
                <w:szCs w:val="24"/>
                <w:lang w:val="es-ES_tradnl"/>
              </w:rPr>
            </w:pPr>
            <w:r w:rsidRPr="001A6AD3">
              <w:rPr>
                <w:rFonts w:ascii="Arial" w:hAnsi="Arial" w:cs="Arial"/>
                <w:sz w:val="24"/>
                <w:szCs w:val="24"/>
                <w:lang w:val="es-ES_tradnl"/>
              </w:rPr>
              <w:t>La facturación de los servicios prestados por parte del Contratista se efectuará una vez prestado el servicio previa aceptación, o podrá pactarse con carácter mensual conforme al servicio efectivo realizado.</w:t>
            </w:r>
          </w:p>
          <w:p w:rsidR="00F46116" w:rsidRPr="001A6AD3" w:rsidRDefault="00F46116">
            <w:pPr>
              <w:jc w:val="both"/>
              <w:rPr>
                <w:rFonts w:ascii="Arial" w:hAnsi="Arial" w:cs="Arial"/>
                <w:sz w:val="24"/>
                <w:szCs w:val="24"/>
                <w:lang w:val="es-ES_tradnl"/>
              </w:rPr>
            </w:pPr>
          </w:p>
          <w:p w:rsidR="00F46116" w:rsidRPr="001A6AD3" w:rsidRDefault="00F46116">
            <w:pPr>
              <w:jc w:val="both"/>
              <w:rPr>
                <w:rFonts w:ascii="Arial" w:hAnsi="Arial" w:cs="Arial"/>
                <w:sz w:val="24"/>
                <w:szCs w:val="24"/>
                <w:lang w:val="es-ES_tradnl"/>
              </w:rPr>
            </w:pPr>
            <w:r w:rsidRPr="001A6AD3">
              <w:rPr>
                <w:rFonts w:ascii="Arial" w:hAnsi="Arial" w:cs="Arial"/>
                <w:sz w:val="24"/>
                <w:szCs w:val="24"/>
                <w:lang w:val="es-ES_tradnl"/>
              </w:rPr>
              <w:t>El pago de los honorarios del Contr</w:t>
            </w:r>
            <w:r w:rsidR="00D47C6E" w:rsidRPr="001A6AD3">
              <w:rPr>
                <w:rFonts w:ascii="Arial" w:hAnsi="Arial" w:cs="Arial"/>
                <w:sz w:val="24"/>
                <w:szCs w:val="24"/>
                <w:lang w:val="es-ES_tradnl"/>
              </w:rPr>
              <w:t xml:space="preserve">atista se hará efectivo por </w:t>
            </w:r>
            <w:r w:rsidRPr="001A6AD3">
              <w:rPr>
                <w:rFonts w:ascii="Arial" w:hAnsi="Arial" w:cs="Arial"/>
                <w:sz w:val="24"/>
                <w:szCs w:val="24"/>
                <w:lang w:val="es-ES_tradnl"/>
              </w:rPr>
              <w:t xml:space="preserve">Inserta </w:t>
            </w:r>
            <w:r w:rsidR="00271737" w:rsidRPr="001A6AD3">
              <w:rPr>
                <w:rFonts w:ascii="Arial" w:hAnsi="Arial" w:cs="Arial"/>
                <w:sz w:val="24"/>
                <w:szCs w:val="24"/>
                <w:lang w:val="es-ES_tradnl"/>
              </w:rPr>
              <w:t xml:space="preserve">Empleo </w:t>
            </w:r>
            <w:r w:rsidRPr="001A6AD3">
              <w:rPr>
                <w:rFonts w:ascii="Arial" w:hAnsi="Arial" w:cs="Arial"/>
                <w:sz w:val="24"/>
                <w:szCs w:val="24"/>
                <w:lang w:val="es-ES_tradnl"/>
              </w:rPr>
              <w:t xml:space="preserve">en el plazo máximo de sesenta días contados desde la presentación de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00CD3A52" w:rsidRPr="001A6AD3">
              <w:rPr>
                <w:rFonts w:ascii="Arial" w:hAnsi="Arial" w:cs="Arial"/>
                <w:sz w:val="24"/>
                <w:szCs w:val="24"/>
                <w:lang w:val="es-ES_tradnl"/>
              </w:rPr>
              <w:t>INSERTA EMPLEO</w:t>
            </w:r>
            <w:r w:rsidRPr="001A6AD3">
              <w:rPr>
                <w:rFonts w:ascii="Arial" w:hAnsi="Arial" w:cs="Arial"/>
                <w:sz w:val="24"/>
                <w:szCs w:val="24"/>
                <w:lang w:val="es-ES_tradnl"/>
              </w:rPr>
              <w:t>, los cuales el Contratista manifiesta conocer y aceptar.</w:t>
            </w:r>
          </w:p>
          <w:p w:rsidR="00F46116" w:rsidRPr="001A6AD3" w:rsidRDefault="00F46116">
            <w:pPr>
              <w:jc w:val="both"/>
              <w:rPr>
                <w:rFonts w:ascii="Arial" w:hAnsi="Arial" w:cs="Arial"/>
                <w:sz w:val="24"/>
                <w:szCs w:val="24"/>
                <w:lang w:val="es-ES_tradnl"/>
              </w:rPr>
            </w:pPr>
          </w:p>
          <w:p w:rsidR="00F46116" w:rsidRPr="001A6AD3" w:rsidRDefault="00F46116">
            <w:pPr>
              <w:jc w:val="both"/>
              <w:rPr>
                <w:rFonts w:ascii="Arial" w:hAnsi="Arial" w:cs="Arial"/>
                <w:sz w:val="24"/>
                <w:szCs w:val="24"/>
                <w:lang w:val="es-ES_tradnl"/>
              </w:rPr>
            </w:pPr>
            <w:r w:rsidRPr="001A6AD3">
              <w:rPr>
                <w:rFonts w:ascii="Arial" w:hAnsi="Arial" w:cs="Arial"/>
                <w:sz w:val="24"/>
                <w:szCs w:val="24"/>
                <w:lang w:val="es-ES_tradnl"/>
              </w:rPr>
              <w:t>La/s factura/s correspondiente/s a la adjudicación deberá/n cumplir los siguientes requisitos:</w:t>
            </w:r>
          </w:p>
          <w:p w:rsidR="00F46116" w:rsidRPr="001A6AD3" w:rsidRDefault="00F46116">
            <w:pPr>
              <w:jc w:val="both"/>
              <w:rPr>
                <w:rFonts w:ascii="Arial" w:hAnsi="Arial" w:cs="Arial"/>
                <w:sz w:val="24"/>
                <w:szCs w:val="24"/>
                <w:lang w:val="es-ES_tradnl"/>
              </w:rPr>
            </w:pPr>
          </w:p>
          <w:p w:rsidR="00F46116" w:rsidRPr="001A6AD3" w:rsidRDefault="00F46116" w:rsidP="00F46116">
            <w:pPr>
              <w:numPr>
                <w:ilvl w:val="0"/>
                <w:numId w:val="7"/>
              </w:numPr>
              <w:tabs>
                <w:tab w:val="num" w:pos="540"/>
              </w:tabs>
              <w:autoSpaceDE w:val="0"/>
              <w:autoSpaceDN w:val="0"/>
              <w:adjustRightInd w:val="0"/>
              <w:spacing w:after="0" w:line="240" w:lineRule="auto"/>
              <w:ind w:left="540"/>
              <w:jc w:val="both"/>
              <w:rPr>
                <w:rFonts w:ascii="Arial" w:hAnsi="Arial" w:cs="Arial"/>
                <w:sz w:val="24"/>
                <w:szCs w:val="24"/>
                <w:lang w:val="es-ES_tradnl"/>
              </w:rPr>
            </w:pPr>
            <w:r w:rsidRPr="001A6AD3">
              <w:rPr>
                <w:rFonts w:ascii="Arial" w:hAnsi="Arial" w:cs="Arial"/>
                <w:sz w:val="24"/>
                <w:szCs w:val="24"/>
                <w:lang w:val="es-ES_tradnl"/>
              </w:rPr>
              <w:t>La/s factura/s deberá enviarse por correo ordinario o mensajería a:</w:t>
            </w:r>
          </w:p>
          <w:p w:rsidR="00F46116" w:rsidRPr="001A6AD3" w:rsidRDefault="00F46116">
            <w:pPr>
              <w:adjustRightInd w:val="0"/>
              <w:ind w:left="1080"/>
              <w:rPr>
                <w:rFonts w:ascii="Arial" w:hAnsi="Arial" w:cs="Arial"/>
                <w:sz w:val="24"/>
                <w:szCs w:val="24"/>
                <w:lang w:val="es-ES_tradnl"/>
              </w:rPr>
            </w:pPr>
          </w:p>
          <w:p w:rsidR="00F46116" w:rsidRPr="001A6AD3" w:rsidRDefault="00F46116">
            <w:pPr>
              <w:ind w:left="851"/>
              <w:jc w:val="center"/>
              <w:rPr>
                <w:rFonts w:ascii="Arial" w:hAnsi="Arial" w:cs="Arial"/>
                <w:sz w:val="24"/>
                <w:szCs w:val="24"/>
                <w:lang w:val="es-ES_tradnl"/>
              </w:rPr>
            </w:pPr>
            <w:r w:rsidRPr="001A6AD3">
              <w:rPr>
                <w:rFonts w:ascii="Arial" w:hAnsi="Arial" w:cs="Arial"/>
                <w:sz w:val="24"/>
                <w:szCs w:val="24"/>
                <w:lang w:val="es-ES_tradnl"/>
              </w:rPr>
              <w:t xml:space="preserve">Asociación </w:t>
            </w:r>
            <w:r w:rsidR="00CD3A52" w:rsidRPr="001A6AD3">
              <w:rPr>
                <w:rFonts w:ascii="Arial" w:hAnsi="Arial" w:cs="Arial"/>
                <w:sz w:val="24"/>
                <w:szCs w:val="24"/>
                <w:lang w:val="es-ES_tradnl"/>
              </w:rPr>
              <w:t>Inserta Empleo</w:t>
            </w:r>
          </w:p>
          <w:p w:rsidR="00F46116" w:rsidRPr="001A6AD3" w:rsidRDefault="00F46116">
            <w:pPr>
              <w:ind w:left="851"/>
              <w:jc w:val="center"/>
              <w:rPr>
                <w:rFonts w:ascii="Arial" w:hAnsi="Arial" w:cs="Arial"/>
                <w:sz w:val="24"/>
                <w:szCs w:val="24"/>
                <w:lang w:val="es-ES_tradnl"/>
              </w:rPr>
            </w:pPr>
            <w:r w:rsidRPr="001A6AD3">
              <w:rPr>
                <w:rFonts w:ascii="Arial" w:hAnsi="Arial" w:cs="Arial"/>
                <w:sz w:val="24"/>
                <w:szCs w:val="24"/>
                <w:lang w:val="es-ES_tradnl"/>
              </w:rPr>
              <w:t>C/Comandante Azcárraga, 5</w:t>
            </w:r>
          </w:p>
          <w:p w:rsidR="00F46116" w:rsidRPr="001A6AD3" w:rsidRDefault="00F46116">
            <w:pPr>
              <w:ind w:left="851"/>
              <w:jc w:val="center"/>
              <w:rPr>
                <w:rFonts w:ascii="Arial" w:hAnsi="Arial" w:cs="Arial"/>
                <w:sz w:val="24"/>
                <w:szCs w:val="24"/>
                <w:lang w:val="es-ES_tradnl"/>
              </w:rPr>
            </w:pPr>
            <w:r w:rsidRPr="001A6AD3">
              <w:rPr>
                <w:rFonts w:ascii="Arial" w:hAnsi="Arial" w:cs="Arial"/>
                <w:sz w:val="24"/>
                <w:szCs w:val="24"/>
                <w:lang w:val="es-ES_tradnl"/>
              </w:rPr>
              <w:t>28016 Madrid</w:t>
            </w:r>
          </w:p>
          <w:p w:rsidR="00F46116" w:rsidRPr="001A6AD3" w:rsidRDefault="00F46116">
            <w:pPr>
              <w:ind w:left="708"/>
              <w:jc w:val="both"/>
              <w:rPr>
                <w:rFonts w:ascii="Arial" w:hAnsi="Arial" w:cs="Arial"/>
                <w:sz w:val="24"/>
                <w:szCs w:val="24"/>
                <w:lang w:val="es-ES_tradnl"/>
              </w:rPr>
            </w:pPr>
          </w:p>
          <w:p w:rsidR="009F3900" w:rsidRPr="001A6AD3" w:rsidRDefault="009F3900" w:rsidP="008462B8">
            <w:pPr>
              <w:jc w:val="both"/>
              <w:rPr>
                <w:rFonts w:ascii="Arial" w:hAnsi="Arial" w:cs="Arial"/>
                <w:sz w:val="24"/>
                <w:szCs w:val="24"/>
                <w:lang w:val="es-ES_tradnl"/>
              </w:rPr>
            </w:pPr>
          </w:p>
          <w:p w:rsidR="00F46116" w:rsidRPr="001A6AD3" w:rsidRDefault="00F46116" w:rsidP="00F46116">
            <w:pPr>
              <w:numPr>
                <w:ilvl w:val="0"/>
                <w:numId w:val="7"/>
              </w:numPr>
              <w:tabs>
                <w:tab w:val="num" w:pos="540"/>
              </w:tabs>
              <w:autoSpaceDE w:val="0"/>
              <w:autoSpaceDN w:val="0"/>
              <w:adjustRightInd w:val="0"/>
              <w:spacing w:after="0" w:line="240" w:lineRule="auto"/>
              <w:ind w:left="540"/>
              <w:jc w:val="both"/>
              <w:rPr>
                <w:rFonts w:ascii="Arial" w:hAnsi="Arial" w:cs="Arial"/>
                <w:sz w:val="24"/>
                <w:szCs w:val="24"/>
                <w:lang w:val="es-ES_tradnl"/>
              </w:rPr>
            </w:pPr>
            <w:r w:rsidRPr="001A6AD3">
              <w:rPr>
                <w:rFonts w:ascii="Arial" w:hAnsi="Arial" w:cs="Arial"/>
                <w:sz w:val="24"/>
                <w:szCs w:val="24"/>
                <w:lang w:val="es-ES_tradnl"/>
              </w:rPr>
              <w:t>En dicha/s factura/s se reflejará el importe que corresponda por los servicios prestados, conforme al precio estipulado, indicando base imponible y en su caso si aplicaran, los impuestos vigentes y deberá incluirse el siguiente texto:</w:t>
            </w:r>
          </w:p>
          <w:p w:rsidR="00F46116" w:rsidRPr="001A6AD3" w:rsidRDefault="00F46116">
            <w:pPr>
              <w:ind w:left="708"/>
              <w:jc w:val="both"/>
              <w:rPr>
                <w:rFonts w:ascii="Arial" w:hAnsi="Arial" w:cs="Arial"/>
                <w:sz w:val="24"/>
                <w:szCs w:val="24"/>
                <w:lang w:val="es-ES_tradnl"/>
              </w:rPr>
            </w:pPr>
          </w:p>
          <w:p w:rsidR="008462B8" w:rsidRPr="001A6AD3" w:rsidRDefault="008462B8" w:rsidP="008462B8">
            <w:pPr>
              <w:tabs>
                <w:tab w:val="num" w:pos="540"/>
              </w:tabs>
              <w:spacing w:before="120" w:after="120"/>
              <w:jc w:val="both"/>
              <w:rPr>
                <w:rFonts w:ascii="Arial" w:hAnsi="Arial" w:cs="Arial"/>
                <w:color w:val="000000"/>
                <w:sz w:val="24"/>
                <w:szCs w:val="24"/>
                <w:lang w:val="es-ES_tradnl"/>
              </w:rPr>
            </w:pPr>
            <w:r w:rsidRPr="001A6AD3">
              <w:rPr>
                <w:rFonts w:ascii="Arial" w:hAnsi="Arial" w:cs="Arial"/>
                <w:color w:val="000000"/>
                <w:sz w:val="24"/>
                <w:szCs w:val="24"/>
                <w:lang w:val="es-ES_tradnl"/>
              </w:rPr>
              <w:t>Deberá incluirse el siguiente texto, que se concretará en contrato:</w:t>
            </w:r>
          </w:p>
          <w:p w:rsidR="008462B8" w:rsidRPr="001A6AD3" w:rsidRDefault="008462B8" w:rsidP="008462B8">
            <w:pPr>
              <w:ind w:left="539"/>
              <w:jc w:val="both"/>
              <w:rPr>
                <w:rFonts w:ascii="Arial" w:hAnsi="Arial" w:cs="Arial"/>
                <w:i/>
                <w:color w:val="000000"/>
                <w:sz w:val="24"/>
                <w:szCs w:val="24"/>
                <w:lang w:val="es-ES_tradnl"/>
              </w:rPr>
            </w:pPr>
            <w:r w:rsidRPr="001A6AD3">
              <w:rPr>
                <w:rFonts w:ascii="Arial" w:hAnsi="Arial" w:cs="Arial"/>
                <w:i/>
                <w:color w:val="000000"/>
                <w:sz w:val="24"/>
                <w:szCs w:val="24"/>
                <w:lang w:val="es-ES_tradnl"/>
              </w:rPr>
              <w:t>“PRESTACIÓN DE SERVICIOS REALIZADA EN EL MARCO DEL PROGRAMA OPERATIVO DE INCLUSIÓN SOCIAL Y DE LA ECONOMÍA SOCIAL COFINANCIADO POR EL FONDO SOCIAL EUROPEO”.</w:t>
            </w:r>
          </w:p>
          <w:p w:rsidR="008462B8" w:rsidRPr="001A6AD3" w:rsidRDefault="008462B8" w:rsidP="008462B8">
            <w:pPr>
              <w:ind w:left="539"/>
              <w:jc w:val="both"/>
              <w:rPr>
                <w:rFonts w:ascii="Arial" w:hAnsi="Arial" w:cs="Arial"/>
                <w:i/>
                <w:color w:val="000000"/>
                <w:sz w:val="24"/>
                <w:szCs w:val="24"/>
                <w:lang w:val="es-ES_tradnl"/>
              </w:rPr>
            </w:pPr>
          </w:p>
          <w:p w:rsidR="008462B8" w:rsidRPr="001A6AD3" w:rsidRDefault="008462B8" w:rsidP="008462B8">
            <w:pPr>
              <w:ind w:left="539"/>
              <w:jc w:val="both"/>
              <w:rPr>
                <w:rFonts w:ascii="Arial" w:hAnsi="Arial" w:cs="Arial"/>
                <w:i/>
                <w:color w:val="000000"/>
                <w:sz w:val="24"/>
                <w:szCs w:val="24"/>
                <w:lang w:val="es-ES_tradnl"/>
              </w:rPr>
            </w:pPr>
            <w:r w:rsidRPr="001A6AD3">
              <w:rPr>
                <w:rFonts w:ascii="Arial" w:hAnsi="Arial" w:cs="Arial"/>
                <w:i/>
                <w:color w:val="000000"/>
                <w:sz w:val="24"/>
                <w:szCs w:val="24"/>
                <w:lang w:val="es-ES_tradnl"/>
              </w:rPr>
              <w:t>“PRESTACIÓN DE SERVICIOS REALIZADA EN EL MARCO DEL PROGRAMA OPERATIVO DE EMPLEO JUVENIL COFINANCIADO POR EL FONDO SOCIAL EUROPEO”.</w:t>
            </w:r>
          </w:p>
          <w:p w:rsidR="008462B8" w:rsidRPr="001A6AD3" w:rsidRDefault="008462B8" w:rsidP="008462B8">
            <w:pPr>
              <w:ind w:left="708"/>
              <w:jc w:val="both"/>
              <w:rPr>
                <w:rFonts w:ascii="Arial" w:hAnsi="Arial" w:cs="Arial"/>
                <w:color w:val="000000"/>
                <w:sz w:val="24"/>
                <w:szCs w:val="24"/>
                <w:lang w:val="es-ES_tradnl"/>
              </w:rPr>
            </w:pPr>
          </w:p>
          <w:p w:rsidR="00F46116" w:rsidRPr="001A6AD3" w:rsidRDefault="00F46116">
            <w:pPr>
              <w:autoSpaceDE w:val="0"/>
              <w:autoSpaceDN w:val="0"/>
              <w:adjustRightInd w:val="0"/>
              <w:jc w:val="both"/>
              <w:rPr>
                <w:rFonts w:ascii="TTE1C89A48t00" w:hAnsi="TTE1C89A48t00" w:cs="TTE1C89A48t00"/>
                <w:i/>
                <w:sz w:val="24"/>
                <w:szCs w:val="24"/>
                <w:lang w:val="es-ES_tradnl"/>
              </w:rPr>
            </w:pPr>
          </w:p>
        </w:tc>
      </w:tr>
    </w:tbl>
    <w:p w:rsidR="00F46116" w:rsidRPr="001A6AD3" w:rsidRDefault="00F46116"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412515" w:rsidRPr="001A6AD3" w:rsidRDefault="00412515" w:rsidP="00F46116">
      <w:pPr>
        <w:autoSpaceDE w:val="0"/>
        <w:autoSpaceDN w:val="0"/>
        <w:adjustRightInd w:val="0"/>
        <w:jc w:val="both"/>
        <w:rPr>
          <w:rFonts w:ascii="TTE1C89A48t00" w:hAnsi="TTE1C89A48t00" w:cs="TTE1C89A48t00"/>
          <w:sz w:val="24"/>
          <w:szCs w:val="24"/>
        </w:rPr>
      </w:pPr>
    </w:p>
    <w:p w:rsidR="00F46116" w:rsidRPr="001A6AD3" w:rsidRDefault="00F46116" w:rsidP="00F46116">
      <w:pPr>
        <w:autoSpaceDE w:val="0"/>
        <w:autoSpaceDN w:val="0"/>
        <w:adjustRightInd w:val="0"/>
        <w:jc w:val="both"/>
        <w:rPr>
          <w:rFonts w:ascii="TTE1C89A48t00" w:hAnsi="TTE1C89A48t00" w:cs="TTE1C89A48t00"/>
          <w:sz w:val="24"/>
          <w:szCs w:val="24"/>
        </w:rPr>
      </w:pPr>
      <w:r w:rsidRPr="001A6AD3">
        <w:rPr>
          <w:rFonts w:ascii="TTE1C89A48t00" w:hAnsi="TTE1C89A48t00" w:cs="TTE1C89A48t00"/>
          <w:sz w:val="24"/>
          <w:szCs w:val="24"/>
        </w:rPr>
        <w:t>K.- Mesa de Contratación</w:t>
      </w:r>
    </w:p>
    <w:p w:rsidR="00F46116" w:rsidRPr="001A6AD3" w:rsidRDefault="00F46116" w:rsidP="00F46116">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46116" w:rsidP="00F46116">
            <w:pPr>
              <w:numPr>
                <w:ilvl w:val="0"/>
                <w:numId w:val="8"/>
              </w:numPr>
              <w:spacing w:after="0" w:line="240" w:lineRule="auto"/>
              <w:jc w:val="both"/>
              <w:outlineLvl w:val="0"/>
              <w:rPr>
                <w:rFonts w:ascii="Arial" w:hAnsi="Arial" w:cs="Arial"/>
                <w:sz w:val="24"/>
                <w:szCs w:val="24"/>
                <w:lang w:val="es-ES_tradnl" w:eastAsia="es-ES"/>
              </w:rPr>
            </w:pPr>
            <w:r w:rsidRPr="001A6AD3">
              <w:rPr>
                <w:rFonts w:ascii="Arial" w:hAnsi="Arial" w:cs="Arial"/>
                <w:sz w:val="24"/>
                <w:szCs w:val="24"/>
                <w:lang w:val="es-ES_tradnl" w:eastAsia="es-ES"/>
              </w:rPr>
              <w:t xml:space="preserve">Presidente: Coordinador del Programa de que se trate. </w:t>
            </w:r>
          </w:p>
          <w:p w:rsidR="00F46116" w:rsidRPr="001A6AD3" w:rsidRDefault="00F46116" w:rsidP="00F46116">
            <w:pPr>
              <w:numPr>
                <w:ilvl w:val="0"/>
                <w:numId w:val="8"/>
              </w:numPr>
              <w:spacing w:after="0" w:line="240" w:lineRule="auto"/>
              <w:jc w:val="both"/>
              <w:outlineLvl w:val="0"/>
              <w:rPr>
                <w:rFonts w:ascii="Arial" w:hAnsi="Arial" w:cs="Arial"/>
                <w:sz w:val="24"/>
                <w:szCs w:val="24"/>
                <w:lang w:val="es-ES_tradnl" w:eastAsia="es-ES"/>
              </w:rPr>
            </w:pPr>
            <w:r w:rsidRPr="001A6AD3">
              <w:rPr>
                <w:rFonts w:ascii="Arial" w:hAnsi="Arial" w:cs="Arial"/>
                <w:sz w:val="24"/>
                <w:szCs w:val="24"/>
                <w:lang w:val="es-ES_tradnl" w:eastAsia="es-ES"/>
              </w:rPr>
              <w:t xml:space="preserve">Secretario, designado por el Presidente </w:t>
            </w:r>
          </w:p>
          <w:p w:rsidR="00F46116" w:rsidRPr="001A6AD3" w:rsidRDefault="00F46116" w:rsidP="00F46116">
            <w:pPr>
              <w:numPr>
                <w:ilvl w:val="0"/>
                <w:numId w:val="8"/>
              </w:numPr>
              <w:spacing w:after="0" w:line="240" w:lineRule="auto"/>
              <w:jc w:val="both"/>
              <w:outlineLvl w:val="0"/>
              <w:rPr>
                <w:rFonts w:ascii="Arial" w:hAnsi="Arial" w:cs="Arial"/>
                <w:sz w:val="24"/>
                <w:szCs w:val="24"/>
                <w:lang w:val="es-ES_tradnl" w:eastAsia="es-ES"/>
              </w:rPr>
            </w:pPr>
            <w:r w:rsidRPr="001A6AD3">
              <w:rPr>
                <w:rFonts w:ascii="Arial" w:hAnsi="Arial" w:cs="Arial"/>
                <w:sz w:val="24"/>
                <w:szCs w:val="24"/>
                <w:lang w:val="es-ES_tradnl" w:eastAsia="es-ES"/>
              </w:rPr>
              <w:t>Voc</w:t>
            </w:r>
            <w:r w:rsidR="0070391E" w:rsidRPr="001A6AD3">
              <w:rPr>
                <w:rFonts w:ascii="Arial" w:hAnsi="Arial" w:cs="Arial"/>
                <w:sz w:val="24"/>
                <w:szCs w:val="24"/>
                <w:lang w:val="es-ES_tradnl" w:eastAsia="es-ES"/>
              </w:rPr>
              <w:t xml:space="preserve">ales: promotor de la licitación </w:t>
            </w:r>
            <w:r w:rsidRPr="001A6AD3">
              <w:rPr>
                <w:rFonts w:ascii="Arial" w:hAnsi="Arial" w:cs="Arial"/>
                <w:sz w:val="24"/>
                <w:szCs w:val="24"/>
                <w:lang w:val="es-ES_tradnl" w:eastAsia="es-ES"/>
              </w:rPr>
              <w:t xml:space="preserve">y un vocal permanente designado por la Presidencia de la Mesa. </w:t>
            </w:r>
          </w:p>
          <w:p w:rsidR="00F46116" w:rsidRPr="001A6AD3" w:rsidRDefault="00F46116">
            <w:pPr>
              <w:pStyle w:val="Textonotapie"/>
              <w:jc w:val="both"/>
              <w:rPr>
                <w:rFonts w:ascii="Arial" w:hAnsi="Arial"/>
                <w:i/>
                <w:sz w:val="24"/>
                <w:szCs w:val="24"/>
                <w:lang w:val="es-ES_tradnl"/>
              </w:rPr>
            </w:pPr>
          </w:p>
          <w:p w:rsidR="00F46116" w:rsidRPr="001A6AD3" w:rsidRDefault="00F46116">
            <w:pPr>
              <w:pStyle w:val="Textonotapie"/>
              <w:jc w:val="both"/>
              <w:rPr>
                <w:rFonts w:ascii="Arial" w:hAnsi="Arial"/>
                <w:i/>
                <w:sz w:val="24"/>
                <w:szCs w:val="24"/>
                <w:lang w:val="es-ES_tradnl"/>
              </w:rPr>
            </w:pPr>
            <w:r w:rsidRPr="001A6AD3">
              <w:rPr>
                <w:rFonts w:ascii="Arial" w:hAnsi="Arial"/>
                <w:i/>
                <w:sz w:val="24"/>
                <w:szCs w:val="24"/>
                <w:lang w:val="es-ES_tradnl"/>
              </w:rPr>
              <w:t xml:space="preserve">En el caso de que se presenten ofertas que provengan de empresas pertenecientes al Grupo ILUNION, y para garantizar la transparencia y objetividad del procedimiento de contratación, la Mesa se constituirá mediante la contratación previa de una empresa externa de manera que no serán miembros de la Mesa personas que </w:t>
            </w:r>
            <w:r w:rsidR="00CC3265" w:rsidRPr="001A6AD3">
              <w:rPr>
                <w:rFonts w:ascii="Arial" w:hAnsi="Arial"/>
                <w:i/>
                <w:sz w:val="24"/>
                <w:szCs w:val="24"/>
                <w:lang w:val="es-ES_tradnl"/>
              </w:rPr>
              <w:t xml:space="preserve">tengan relación laboral con </w:t>
            </w:r>
            <w:r w:rsidRPr="001A6AD3">
              <w:rPr>
                <w:rFonts w:ascii="Arial" w:hAnsi="Arial"/>
                <w:i/>
                <w:sz w:val="24"/>
                <w:szCs w:val="24"/>
                <w:lang w:val="es-ES_tradnl"/>
              </w:rPr>
              <w:t>Inserta</w:t>
            </w:r>
            <w:r w:rsidR="00271737" w:rsidRPr="001A6AD3">
              <w:rPr>
                <w:rFonts w:ascii="Arial" w:hAnsi="Arial"/>
                <w:i/>
                <w:sz w:val="24"/>
                <w:szCs w:val="24"/>
                <w:lang w:val="es-ES_tradnl"/>
              </w:rPr>
              <w:t xml:space="preserve"> Empleo</w:t>
            </w:r>
            <w:r w:rsidRPr="001A6AD3">
              <w:rPr>
                <w:rFonts w:ascii="Arial" w:hAnsi="Arial"/>
                <w:i/>
                <w:sz w:val="24"/>
                <w:szCs w:val="24"/>
                <w:lang w:val="es-ES_tradnl"/>
              </w:rPr>
              <w:t>.</w:t>
            </w:r>
          </w:p>
          <w:p w:rsidR="00F46116" w:rsidRPr="001A6AD3" w:rsidRDefault="00F46116" w:rsidP="008462B8">
            <w:pPr>
              <w:spacing w:before="120" w:after="120"/>
              <w:jc w:val="both"/>
              <w:outlineLvl w:val="0"/>
              <w:rPr>
                <w:rFonts w:ascii="Arial" w:hAnsi="Arial" w:cs="Arial"/>
                <w:sz w:val="24"/>
                <w:szCs w:val="24"/>
                <w:lang w:val="es-ES_tradnl"/>
              </w:rPr>
            </w:pP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rPr>
      </w:pPr>
      <w:r w:rsidRPr="001A6AD3">
        <w:rPr>
          <w:rFonts w:ascii="TTE1C89A48t00" w:hAnsi="TTE1C89A48t00" w:cs="TTE1C89A48t00"/>
          <w:sz w:val="24"/>
          <w:szCs w:val="24"/>
        </w:rPr>
        <w:t>L.- Información adicional.</w:t>
      </w:r>
    </w:p>
    <w:p w:rsidR="00F46116" w:rsidRPr="001A6AD3" w:rsidRDefault="00F46116" w:rsidP="00F46116">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F46116" w:rsidRPr="001A6AD3" w:rsidRDefault="00F83887">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Los licitadores podrán dirigirse por teléfono o correo electrónico a Ramón Muñoz Moneo, para cualquier ac</w:t>
            </w:r>
            <w:r>
              <w:rPr>
                <w:rFonts w:ascii="TTE1C89A48t00" w:hAnsi="TTE1C89A48t00" w:cs="TTE1C89A48t00"/>
                <w:sz w:val="24"/>
                <w:szCs w:val="24"/>
                <w:lang w:val="es-ES_tradnl"/>
              </w:rPr>
              <w:t>laración que pudieran precisar.</w:t>
            </w:r>
          </w:p>
          <w:p w:rsidR="00F46116" w:rsidRPr="001A6AD3" w:rsidRDefault="00F46116">
            <w:pPr>
              <w:autoSpaceDE w:val="0"/>
              <w:autoSpaceDN w:val="0"/>
              <w:adjustRightInd w:val="0"/>
              <w:jc w:val="both"/>
              <w:rPr>
                <w:rFonts w:ascii="TTE1C89A48t00" w:hAnsi="TTE1C89A48t00" w:cs="TTE1C89A48t00"/>
                <w:sz w:val="24"/>
                <w:szCs w:val="24"/>
                <w:lang w:val="es-ES_tradnl"/>
              </w:rPr>
            </w:pPr>
          </w:p>
          <w:p w:rsidR="00F46116" w:rsidRPr="001A6AD3" w:rsidRDefault="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Tfno: 91 468 85 00</w:t>
            </w:r>
          </w:p>
          <w:p w:rsidR="00F46116" w:rsidRPr="001A6AD3" w:rsidRDefault="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 xml:space="preserve">Correo electrónico: </w:t>
            </w:r>
            <w:r w:rsidR="0070391E" w:rsidRPr="001A6AD3">
              <w:rPr>
                <w:rFonts w:ascii="TTE1C89A48t00" w:hAnsi="TTE1C89A48t00" w:cs="TTE1C89A48t00"/>
                <w:sz w:val="24"/>
                <w:szCs w:val="24"/>
                <w:lang w:val="es-ES_tradnl"/>
              </w:rPr>
              <w:t>ramon.munoz.fsc@fundaciononce.es</w:t>
            </w:r>
          </w:p>
          <w:p w:rsidR="00F46116" w:rsidRPr="001A6AD3" w:rsidRDefault="00F46116">
            <w:pPr>
              <w:autoSpaceDE w:val="0"/>
              <w:autoSpaceDN w:val="0"/>
              <w:adjustRightInd w:val="0"/>
              <w:jc w:val="both"/>
              <w:rPr>
                <w:rFonts w:ascii="TTE1C89A48t00" w:hAnsi="TTE1C89A48t00" w:cs="TTE1C89A48t00"/>
                <w:i/>
                <w:sz w:val="24"/>
                <w:szCs w:val="24"/>
                <w:lang w:val="es-ES_tradnl"/>
              </w:rPr>
            </w:pP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8C100E" w:rsidRPr="001A6AD3" w:rsidRDefault="008C100E" w:rsidP="00F46116">
      <w:pPr>
        <w:autoSpaceDE w:val="0"/>
        <w:autoSpaceDN w:val="0"/>
        <w:adjustRightInd w:val="0"/>
        <w:jc w:val="both"/>
        <w:rPr>
          <w:rFonts w:ascii="TTE1C89A48t00" w:hAnsi="TTE1C89A48t00" w:cs="TTE1C89A48t00"/>
          <w:sz w:val="24"/>
          <w:szCs w:val="24"/>
          <w:lang w:val="es-ES_tradnl"/>
        </w:rPr>
      </w:pPr>
    </w:p>
    <w:p w:rsidR="008C100E" w:rsidRPr="001A6AD3" w:rsidRDefault="008C100E" w:rsidP="00F46116">
      <w:pPr>
        <w:autoSpaceDE w:val="0"/>
        <w:autoSpaceDN w:val="0"/>
        <w:adjustRightInd w:val="0"/>
        <w:jc w:val="both"/>
        <w:rPr>
          <w:rFonts w:ascii="TTE1C89A48t00" w:hAnsi="TTE1C89A48t00" w:cs="TTE1C89A48t00"/>
          <w:sz w:val="24"/>
          <w:szCs w:val="24"/>
          <w:lang w:val="es-ES_tradnl"/>
        </w:rPr>
      </w:pPr>
    </w:p>
    <w:p w:rsidR="00412515" w:rsidRPr="001A6AD3" w:rsidRDefault="00412515" w:rsidP="00F46116">
      <w:pPr>
        <w:autoSpaceDE w:val="0"/>
        <w:autoSpaceDN w:val="0"/>
        <w:adjustRightInd w:val="0"/>
        <w:jc w:val="both"/>
        <w:rPr>
          <w:rFonts w:ascii="TTE1C89A48t00" w:hAnsi="TTE1C89A48t00" w:cs="TTE1C89A48t00"/>
          <w:sz w:val="24"/>
          <w:szCs w:val="24"/>
          <w:lang w:val="es-ES_tradnl"/>
        </w:rPr>
      </w:pPr>
    </w:p>
    <w:p w:rsidR="00412515" w:rsidRPr="001A6AD3" w:rsidRDefault="00412515"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 xml:space="preserve">M.- Revisión de precios </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8C100E" w:rsidP="008C100E">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Aplicará la revisión de precios conforme la variación interanual del índice espcéfico del sector</w:t>
            </w:r>
            <w:r w:rsidR="00F46116" w:rsidRPr="001A6AD3">
              <w:rPr>
                <w:rFonts w:ascii="TTE1C89A48t00" w:hAnsi="TTE1C89A48t00" w:cs="TTE1C89A48t00"/>
                <w:sz w:val="24"/>
                <w:szCs w:val="24"/>
                <w:lang w:val="es-ES_tradnl"/>
              </w:rPr>
              <w:t>. Incluida la posible prórroga.</w:t>
            </w: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N.- Difusión y Publicidad (SI APLICARA)</w:t>
      </w:r>
    </w:p>
    <w:p w:rsidR="00F46116" w:rsidRPr="001A6AD3" w:rsidRDefault="00F46116" w:rsidP="00F46116">
      <w:pPr>
        <w:autoSpaceDE w:val="0"/>
        <w:autoSpaceDN w:val="0"/>
        <w:adjustRightInd w:val="0"/>
        <w:jc w:val="both"/>
        <w:rPr>
          <w:rFonts w:ascii="TTE1C89A48t00" w:hAnsi="TTE1C89A48t00" w:cs="TTE1C89A48t00"/>
          <w:i/>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717"/>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3265" w:rsidRPr="001A6AD3" w:rsidRDefault="00F46116">
            <w:pPr>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 xml:space="preserve">En cumplimiento del Reglamento (CE) nº 1828/2006 de la Comisión de 8 de diciembre de 2006, por el que se fijan normas de desarrollo para el Reglamento (CE) nº 1083/2006 </w:t>
            </w:r>
            <w:bookmarkStart w:id="1" w:name="content"/>
            <w:r w:rsidRPr="001A6AD3">
              <w:rPr>
                <w:rFonts w:ascii="TTE1C89A48t00" w:hAnsi="TTE1C89A48t00" w:cs="TTE1C89A48t00"/>
                <w:sz w:val="24"/>
                <w:szCs w:val="24"/>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1A6AD3">
              <w:rPr>
                <w:rFonts w:ascii="TTE1C89A48t00" w:hAnsi="TTE1C89A48t00" w:cs="TTE1C89A48t00"/>
                <w:sz w:val="24"/>
                <w:szCs w:val="24"/>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F46116" w:rsidRPr="001A6AD3" w:rsidRDefault="00F46116">
            <w:pPr>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Inserta</w:t>
            </w:r>
            <w:r w:rsidR="00271737" w:rsidRPr="001A6AD3">
              <w:rPr>
                <w:rFonts w:ascii="TTE1C89A48t00" w:hAnsi="TTE1C89A48t00" w:cs="TTE1C89A48t00"/>
                <w:sz w:val="24"/>
                <w:szCs w:val="24"/>
                <w:lang w:val="es-ES_tradnl"/>
              </w:rPr>
              <w:t xml:space="preserve"> Empleo</w:t>
            </w:r>
            <w:r w:rsidRPr="001A6AD3">
              <w:rPr>
                <w:rFonts w:ascii="TTE1C89A48t00" w:hAnsi="TTE1C89A48t00" w:cs="TTE1C89A48t00"/>
                <w:sz w:val="24"/>
                <w:szCs w:val="24"/>
                <w:lang w:val="es-ES_tradnl"/>
              </w:rPr>
              <w:t xml:space="preserve"> trasladará al adjudicatario en el momento de la concertación del servicio, las obligaciones que se deriven del cumplimiento de lo establecido en el citado Reglamento.</w:t>
            </w:r>
          </w:p>
        </w:tc>
      </w:tr>
    </w:tbl>
    <w:p w:rsidR="00B90ECF" w:rsidRPr="001A6AD3" w:rsidRDefault="00B90ECF"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O - Protección de datos de carácter personal</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F46116">
            <w:pPr>
              <w:spacing w:before="120" w:after="120"/>
              <w:jc w:val="both"/>
              <w:rPr>
                <w:rFonts w:ascii="Arial" w:hAnsi="Arial" w:cs="Arial"/>
                <w:spacing w:val="-2"/>
                <w:sz w:val="24"/>
                <w:szCs w:val="24"/>
              </w:rPr>
            </w:pPr>
            <w:r w:rsidRPr="001A6AD3">
              <w:rPr>
                <w:rFonts w:ascii="Arial" w:hAnsi="Arial" w:cs="Arial"/>
                <w:sz w:val="24"/>
                <w:szCs w:val="24"/>
                <w:lang w:val="es-ES_tradnl"/>
              </w:rPr>
              <w:t xml:space="preserve">El Contratista se obliga a mantener el más estricto secreto profesional y confidencialidad respecto de los datos de carácter personal a que tuviera acceso por razón del contrato, </w:t>
            </w:r>
            <w:r w:rsidRPr="001A6AD3">
              <w:rPr>
                <w:rFonts w:ascii="Arial" w:hAnsi="Arial" w:cs="Arial"/>
                <w:spacing w:val="-2"/>
                <w:sz w:val="24"/>
                <w:szCs w:val="24"/>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00CD3A52" w:rsidRPr="001A6AD3">
              <w:rPr>
                <w:rFonts w:ascii="Arial" w:hAnsi="Arial" w:cs="Arial"/>
                <w:spacing w:val="-2"/>
                <w:sz w:val="24"/>
                <w:szCs w:val="24"/>
              </w:rPr>
              <w:t>INSERTA EMPLEO</w:t>
            </w:r>
            <w:r w:rsidRPr="001A6AD3">
              <w:rPr>
                <w:rFonts w:ascii="Arial" w:hAnsi="Arial" w:cs="Arial"/>
                <w:spacing w:val="-2"/>
                <w:sz w:val="24"/>
                <w:szCs w:val="24"/>
              </w:rPr>
              <w:t xml:space="preserve"> del incumplimiento de las obligaciones asumidas en virtud de la presente estipulación que sea directamente imputable al mismo o a cualquiera de sus empleados o colaboradores, de cuyo comportamiento deberá ig</w:t>
            </w:r>
            <w:r w:rsidR="00D47C6E" w:rsidRPr="001A6AD3">
              <w:rPr>
                <w:rFonts w:ascii="Arial" w:hAnsi="Arial" w:cs="Arial"/>
                <w:spacing w:val="-2"/>
                <w:sz w:val="24"/>
                <w:szCs w:val="24"/>
              </w:rPr>
              <w:t xml:space="preserve">ualmente responder frente a </w:t>
            </w:r>
            <w:r w:rsidRPr="001A6AD3">
              <w:rPr>
                <w:rFonts w:ascii="Arial" w:hAnsi="Arial" w:cs="Arial"/>
                <w:spacing w:val="-2"/>
                <w:sz w:val="24"/>
                <w:szCs w:val="24"/>
              </w:rPr>
              <w:t>Inserta</w:t>
            </w:r>
            <w:r w:rsidR="00271737" w:rsidRPr="001A6AD3">
              <w:rPr>
                <w:rFonts w:ascii="Arial" w:hAnsi="Arial" w:cs="Arial"/>
                <w:spacing w:val="-2"/>
                <w:sz w:val="24"/>
                <w:szCs w:val="24"/>
              </w:rPr>
              <w:t xml:space="preserve"> Empleo</w:t>
            </w:r>
            <w:r w:rsidRPr="001A6AD3">
              <w:rPr>
                <w:rFonts w:ascii="Arial" w:hAnsi="Arial" w:cs="Arial"/>
                <w:spacing w:val="-2"/>
                <w:sz w:val="24"/>
                <w:szCs w:val="24"/>
              </w:rPr>
              <w:t>.</w:t>
            </w:r>
          </w:p>
          <w:p w:rsidR="00F46116" w:rsidRPr="00F83887" w:rsidRDefault="00F46116">
            <w:pPr>
              <w:autoSpaceDE w:val="0"/>
              <w:autoSpaceDN w:val="0"/>
              <w:adjustRightInd w:val="0"/>
              <w:jc w:val="both"/>
              <w:rPr>
                <w:rFonts w:ascii="Arial" w:hAnsi="Arial" w:cs="Arial"/>
                <w:spacing w:val="-2"/>
                <w:sz w:val="24"/>
                <w:szCs w:val="24"/>
              </w:rPr>
            </w:pPr>
            <w:r w:rsidRPr="001A6AD3">
              <w:rPr>
                <w:rFonts w:ascii="Arial" w:hAnsi="Arial" w:cs="Arial"/>
                <w:spacing w:val="-2"/>
                <w:sz w:val="24"/>
                <w:szCs w:val="24"/>
              </w:rPr>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w:t>
            </w:r>
            <w:r w:rsidR="00F83887">
              <w:rPr>
                <w:rFonts w:ascii="Arial" w:hAnsi="Arial" w:cs="Arial"/>
                <w:spacing w:val="-2"/>
                <w:sz w:val="24"/>
                <w:szCs w:val="24"/>
              </w:rPr>
              <w:t>e</w:t>
            </w:r>
            <w:r w:rsidRPr="001A6AD3">
              <w:rPr>
                <w:rFonts w:ascii="Arial" w:hAnsi="Arial" w:cs="Arial"/>
                <w:spacing w:val="-2"/>
                <w:sz w:val="24"/>
                <w:szCs w:val="24"/>
              </w:rPr>
              <w:t>stén expuestos, ya provengan de la acción</w:t>
            </w:r>
            <w:r w:rsidRPr="001A6AD3">
              <w:rPr>
                <w:rFonts w:ascii="Arial" w:hAnsi="Arial" w:cs="Arial"/>
                <w:sz w:val="24"/>
                <w:szCs w:val="24"/>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P.- Subcontratación</w:t>
      </w:r>
    </w:p>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6116" w:rsidRPr="001A6AD3" w:rsidTr="00F46116">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F46116" w:rsidRPr="001A6AD3" w:rsidRDefault="00F46116">
            <w:pPr>
              <w:autoSpaceDE w:val="0"/>
              <w:autoSpaceDN w:val="0"/>
              <w:adjustRightInd w:val="0"/>
              <w:jc w:val="both"/>
              <w:rPr>
                <w:rFonts w:ascii="TTE1C89A48t00" w:hAnsi="TTE1C89A48t00" w:cs="TTE1C89A48t00"/>
                <w:sz w:val="24"/>
                <w:szCs w:val="24"/>
                <w:lang w:val="es-ES_tradnl"/>
              </w:rPr>
            </w:pPr>
            <w:r w:rsidRPr="001A6AD3">
              <w:rPr>
                <w:rFonts w:ascii="TTE1C89A48t00" w:hAnsi="TTE1C89A48t00" w:cs="TTE1C89A48t00"/>
                <w:sz w:val="24"/>
                <w:szCs w:val="24"/>
                <w:lang w:val="es-ES_tradnl"/>
              </w:rPr>
              <w:t>NO PROCEDE</w:t>
            </w:r>
          </w:p>
        </w:tc>
      </w:tr>
    </w:tbl>
    <w:p w:rsidR="00F46116" w:rsidRPr="001A6AD3" w:rsidRDefault="00F46116" w:rsidP="00F46116">
      <w:pPr>
        <w:autoSpaceDE w:val="0"/>
        <w:autoSpaceDN w:val="0"/>
        <w:adjustRightInd w:val="0"/>
        <w:jc w:val="both"/>
        <w:rPr>
          <w:rFonts w:ascii="TTE1C89A48t00" w:hAnsi="TTE1C89A48t00" w:cs="TTE1C89A48t00"/>
          <w:sz w:val="24"/>
          <w:szCs w:val="24"/>
          <w:lang w:val="es-ES_tradnl"/>
        </w:rPr>
      </w:pPr>
    </w:p>
    <w:p w:rsidR="00F46116" w:rsidRPr="001A6AD3" w:rsidRDefault="00F46116" w:rsidP="00F46116">
      <w:pPr>
        <w:autoSpaceDE w:val="0"/>
        <w:autoSpaceDN w:val="0"/>
        <w:adjustRightInd w:val="0"/>
        <w:spacing w:after="0" w:line="240" w:lineRule="auto"/>
        <w:jc w:val="center"/>
        <w:rPr>
          <w:rFonts w:ascii="Arial" w:hAnsi="Arial" w:cs="Arial"/>
          <w:b/>
          <w:sz w:val="24"/>
          <w:szCs w:val="24"/>
          <w:lang w:eastAsia="es-ES"/>
        </w:rPr>
      </w:pPr>
    </w:p>
    <w:p w:rsidR="00776686" w:rsidRPr="001A6AD3" w:rsidRDefault="00776686" w:rsidP="00F46116">
      <w:pPr>
        <w:rPr>
          <w:sz w:val="24"/>
          <w:szCs w:val="24"/>
        </w:rPr>
      </w:pPr>
    </w:p>
    <w:sectPr w:rsidR="00776686" w:rsidRPr="001A6AD3" w:rsidSect="00954DAD">
      <w:headerReference w:type="default" r:id="rId13"/>
      <w:footerReference w:type="default" r:id="rId14"/>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9D9" w:rsidRDefault="004A19D9">
      <w:pPr>
        <w:spacing w:after="0" w:line="240" w:lineRule="auto"/>
      </w:pPr>
      <w:r>
        <w:separator/>
      </w:r>
    </w:p>
  </w:endnote>
  <w:endnote w:type="continuationSeparator" w:id="0">
    <w:p w:rsidR="004A19D9" w:rsidRDefault="004A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F83887" w:rsidP="00954DAD">
    <w:pPr>
      <w:pStyle w:val="Piedepgina"/>
    </w:pPr>
    <w:r>
      <w:rPr>
        <w:noProof/>
        <w:lang w:eastAsia="es-ES"/>
      </w:rPr>
      <w:drawing>
        <wp:anchor distT="0" distB="0" distL="114300" distR="114300" simplePos="0" relativeHeight="251658240" behindDoc="1" locked="0" layoutInCell="1" allowOverlap="1">
          <wp:simplePos x="0" y="0"/>
          <wp:positionH relativeFrom="column">
            <wp:posOffset>4227195</wp:posOffset>
          </wp:positionH>
          <wp:positionV relativeFrom="paragraph">
            <wp:posOffset>-2540</wp:posOffset>
          </wp:positionV>
          <wp:extent cx="1266190" cy="733425"/>
          <wp:effectExtent l="1905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srcRect/>
                  <a:stretch>
                    <a:fillRect/>
                  </a:stretch>
                </pic:blipFill>
                <pic:spPr bwMode="auto">
                  <a:xfrm>
                    <a:off x="0" y="0"/>
                    <a:ext cx="1266190" cy="733425"/>
                  </a:xfrm>
                  <a:prstGeom prst="rect">
                    <a:avLst/>
                  </a:prstGeom>
                  <a:noFill/>
                  <a:ln w="9525">
                    <a:noFill/>
                    <a:miter lim="800000"/>
                    <a:headEnd/>
                    <a:tailEnd/>
                  </a:ln>
                </pic:spPr>
              </pic:pic>
            </a:graphicData>
          </a:graphic>
        </wp:anchor>
      </w:drawing>
    </w:r>
    <w:r>
      <w:rPr>
        <w:noProof/>
        <w:lang w:eastAsia="es-ES"/>
      </w:rPr>
      <w:drawing>
        <wp:inline distT="0" distB="0" distL="0" distR="0">
          <wp:extent cx="830580" cy="647700"/>
          <wp:effectExtent l="19050" t="0" r="7620" b="0"/>
          <wp:docPr id="2" name="Imagen 1"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2"/>
                  <a:srcRect/>
                  <a:stretch>
                    <a:fillRect/>
                  </a:stretch>
                </pic:blipFill>
                <pic:spPr bwMode="auto">
                  <a:xfrm>
                    <a:off x="0" y="0"/>
                    <a:ext cx="830580" cy="647700"/>
                  </a:xfrm>
                  <a:prstGeom prst="rect">
                    <a:avLst/>
                  </a:prstGeom>
                  <a:noFill/>
                  <a:ln w="9525">
                    <a:noFill/>
                    <a:miter lim="800000"/>
                    <a:headEnd/>
                    <a:tailEnd/>
                  </a:ln>
                </pic:spPr>
              </pic:pic>
            </a:graphicData>
          </a:graphic>
        </wp:inline>
      </w:drawing>
    </w:r>
  </w:p>
  <w:p w:rsidR="005C5AE0" w:rsidRDefault="005C5A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9D9" w:rsidRDefault="004A19D9">
      <w:pPr>
        <w:spacing w:after="0" w:line="240" w:lineRule="auto"/>
      </w:pPr>
      <w:r>
        <w:separator/>
      </w:r>
    </w:p>
  </w:footnote>
  <w:footnote w:type="continuationSeparator" w:id="0">
    <w:p w:rsidR="004A19D9" w:rsidRDefault="004A1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5C5AE0" w:rsidP="00954DAD">
    <w:pPr>
      <w:pStyle w:val="Encabezado"/>
    </w:pPr>
  </w:p>
  <w:p w:rsidR="005C5AE0" w:rsidRDefault="00F83887">
    <w:pPr>
      <w:pStyle w:val="Encabezado"/>
    </w:pPr>
    <w:r>
      <w:rPr>
        <w:noProof/>
        <w:lang w:eastAsia="es-ES"/>
      </w:rPr>
      <w:drawing>
        <wp:anchor distT="0" distB="0" distL="114300" distR="114300" simplePos="0" relativeHeight="251657216" behindDoc="1" locked="0" layoutInCell="1" allowOverlap="1">
          <wp:simplePos x="0" y="0"/>
          <wp:positionH relativeFrom="column">
            <wp:posOffset>3863975</wp:posOffset>
          </wp:positionH>
          <wp:positionV relativeFrom="paragraph">
            <wp:posOffset>65405</wp:posOffset>
          </wp:positionV>
          <wp:extent cx="1629410" cy="436245"/>
          <wp:effectExtent l="1905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9410" cy="436245"/>
                  </a:xfrm>
                  <a:prstGeom prst="rect">
                    <a:avLst/>
                  </a:prstGeom>
                  <a:noFill/>
                  <a:ln w="9525">
                    <a:noFill/>
                    <a:miter lim="800000"/>
                    <a:headEnd/>
                    <a:tailEnd/>
                  </a:ln>
                </pic:spPr>
              </pic:pic>
            </a:graphicData>
          </a:graphic>
        </wp:anchor>
      </w:drawing>
    </w:r>
    <w:r>
      <w:rPr>
        <w:noProof/>
        <w:lang w:eastAsia="es-ES"/>
      </w:rPr>
      <w:drawing>
        <wp:inline distT="0" distB="0" distL="0" distR="0">
          <wp:extent cx="1821180" cy="822960"/>
          <wp:effectExtent l="19050" t="0" r="762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srcRect/>
                  <a:stretch>
                    <a:fillRect/>
                  </a:stretch>
                </pic:blipFill>
                <pic:spPr bwMode="auto">
                  <a:xfrm>
                    <a:off x="0" y="0"/>
                    <a:ext cx="1821180" cy="8229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6B6"/>
    <w:multiLevelType w:val="hybridMultilevel"/>
    <w:tmpl w:val="1D9C6DE2"/>
    <w:lvl w:ilvl="0" w:tplc="FFFFFFFF">
      <w:start w:val="1"/>
      <w:numFmt w:val="bullet"/>
      <w:lvlText w:val=""/>
      <w:lvlJc w:val="left"/>
      <w:pPr>
        <w:tabs>
          <w:tab w:val="num" w:pos="3759"/>
        </w:tabs>
        <w:ind w:left="3683" w:hanging="284"/>
      </w:pPr>
      <w:rPr>
        <w:rFonts w:ascii="Wingdings" w:hAnsi="Wingdings" w:hint="default"/>
      </w:rPr>
    </w:lvl>
    <w:lvl w:ilvl="1" w:tplc="FFFFFFFF">
      <w:start w:val="1"/>
      <w:numFmt w:val="bullet"/>
      <w:lvlText w:val=""/>
      <w:lvlJc w:val="left"/>
      <w:pPr>
        <w:tabs>
          <w:tab w:val="num" w:pos="2856"/>
        </w:tabs>
        <w:ind w:left="2856"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196740A"/>
    <w:multiLevelType w:val="hybridMultilevel"/>
    <w:tmpl w:val="DDA0BBB4"/>
    <w:lvl w:ilvl="0" w:tplc="3BBA9800">
      <w:numFmt w:val="bullet"/>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nsid w:val="09A833AB"/>
    <w:multiLevelType w:val="multilevel"/>
    <w:tmpl w:val="ACE8C9A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cs="Times New Roman" w:hint="default"/>
      </w:rPr>
    </w:lvl>
    <w:lvl w:ilvl="1" w:tplc="0C0A0003">
      <w:start w:val="1"/>
      <w:numFmt w:val="bullet"/>
      <w:lvlText w:val="o"/>
      <w:lvlJc w:val="left"/>
      <w:pPr>
        <w:tabs>
          <w:tab w:val="num" w:pos="2151"/>
        </w:tabs>
        <w:ind w:left="2151" w:hanging="360"/>
      </w:pPr>
      <w:rPr>
        <w:rFonts w:ascii="Courier New" w:hAnsi="Courier New" w:cs="Times New Roman" w:hint="default"/>
      </w:rPr>
    </w:lvl>
    <w:lvl w:ilvl="2" w:tplc="0C0A0005">
      <w:start w:val="1"/>
      <w:numFmt w:val="bullet"/>
      <w:lvlText w:val=""/>
      <w:lvlJc w:val="left"/>
      <w:pPr>
        <w:tabs>
          <w:tab w:val="num" w:pos="2871"/>
        </w:tabs>
        <w:ind w:left="2871" w:hanging="360"/>
      </w:pPr>
      <w:rPr>
        <w:rFonts w:ascii="Wingdings" w:hAnsi="Wingdings" w:hint="default"/>
      </w:rPr>
    </w:lvl>
    <w:lvl w:ilvl="3" w:tplc="0C0A0001">
      <w:start w:val="1"/>
      <w:numFmt w:val="bullet"/>
      <w:lvlText w:val=""/>
      <w:lvlJc w:val="left"/>
      <w:pPr>
        <w:tabs>
          <w:tab w:val="num" w:pos="3591"/>
        </w:tabs>
        <w:ind w:left="3591" w:hanging="360"/>
      </w:pPr>
      <w:rPr>
        <w:rFonts w:ascii="Symbol" w:hAnsi="Symbol" w:hint="default"/>
      </w:rPr>
    </w:lvl>
    <w:lvl w:ilvl="4" w:tplc="0C0A0003">
      <w:start w:val="1"/>
      <w:numFmt w:val="bullet"/>
      <w:lvlText w:val="o"/>
      <w:lvlJc w:val="left"/>
      <w:pPr>
        <w:tabs>
          <w:tab w:val="num" w:pos="4311"/>
        </w:tabs>
        <w:ind w:left="4311" w:hanging="360"/>
      </w:pPr>
      <w:rPr>
        <w:rFonts w:ascii="Courier New" w:hAnsi="Courier New" w:cs="Times New Roman" w:hint="default"/>
      </w:rPr>
    </w:lvl>
    <w:lvl w:ilvl="5" w:tplc="0C0A0005">
      <w:start w:val="1"/>
      <w:numFmt w:val="bullet"/>
      <w:lvlText w:val=""/>
      <w:lvlJc w:val="left"/>
      <w:pPr>
        <w:tabs>
          <w:tab w:val="num" w:pos="5031"/>
        </w:tabs>
        <w:ind w:left="5031" w:hanging="360"/>
      </w:pPr>
      <w:rPr>
        <w:rFonts w:ascii="Wingdings" w:hAnsi="Wingdings" w:hint="default"/>
      </w:rPr>
    </w:lvl>
    <w:lvl w:ilvl="6" w:tplc="0C0A0001">
      <w:start w:val="1"/>
      <w:numFmt w:val="bullet"/>
      <w:lvlText w:val=""/>
      <w:lvlJc w:val="left"/>
      <w:pPr>
        <w:tabs>
          <w:tab w:val="num" w:pos="5751"/>
        </w:tabs>
        <w:ind w:left="5751" w:hanging="360"/>
      </w:pPr>
      <w:rPr>
        <w:rFonts w:ascii="Symbol" w:hAnsi="Symbol" w:hint="default"/>
      </w:rPr>
    </w:lvl>
    <w:lvl w:ilvl="7" w:tplc="0C0A0003">
      <w:start w:val="1"/>
      <w:numFmt w:val="bullet"/>
      <w:lvlText w:val="o"/>
      <w:lvlJc w:val="left"/>
      <w:pPr>
        <w:tabs>
          <w:tab w:val="num" w:pos="6471"/>
        </w:tabs>
        <w:ind w:left="6471" w:hanging="360"/>
      </w:pPr>
      <w:rPr>
        <w:rFonts w:ascii="Courier New" w:hAnsi="Courier New" w:cs="Times New Roman" w:hint="default"/>
      </w:rPr>
    </w:lvl>
    <w:lvl w:ilvl="8" w:tplc="0C0A0005">
      <w:start w:val="1"/>
      <w:numFmt w:val="bullet"/>
      <w:lvlText w:val=""/>
      <w:lvlJc w:val="left"/>
      <w:pPr>
        <w:tabs>
          <w:tab w:val="num" w:pos="7191"/>
        </w:tabs>
        <w:ind w:left="7191" w:hanging="360"/>
      </w:pPr>
      <w:rPr>
        <w:rFonts w:ascii="Wingdings" w:hAnsi="Wingdings" w:hint="default"/>
      </w:rPr>
    </w:lvl>
  </w:abstractNum>
  <w:abstractNum w:abstractNumId="4">
    <w:nsid w:val="0ABE3C72"/>
    <w:multiLevelType w:val="hybridMultilevel"/>
    <w:tmpl w:val="4D54F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Times New Roman"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Times New Roman"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Times New Roman"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6">
    <w:nsid w:val="382A560D"/>
    <w:multiLevelType w:val="hybridMultilevel"/>
    <w:tmpl w:val="01509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5F725C5"/>
    <w:multiLevelType w:val="singleLevel"/>
    <w:tmpl w:val="C0A87BC6"/>
    <w:lvl w:ilvl="0">
      <w:start w:val="1"/>
      <w:numFmt w:val="decimal"/>
      <w:pStyle w:val="Listanumrica"/>
      <w:lvlText w:val="%1)"/>
      <w:lvlJc w:val="left"/>
      <w:pPr>
        <w:tabs>
          <w:tab w:val="num" w:pos="786"/>
        </w:tabs>
        <w:ind w:left="786" w:hanging="360"/>
      </w:pPr>
      <w:rPr>
        <w:rFonts w:cs="Times New Roman"/>
      </w:rPr>
    </w:lvl>
  </w:abstractNum>
  <w:abstractNum w:abstractNumId="8">
    <w:nsid w:val="5FFB705F"/>
    <w:multiLevelType w:val="hybridMultilevel"/>
    <w:tmpl w:val="047C55E0"/>
    <w:lvl w:ilvl="0" w:tplc="AD9A6996">
      <w:start w:val="63"/>
      <w:numFmt w:val="bullet"/>
      <w:lvlText w:val="-"/>
      <w:lvlJc w:val="left"/>
      <w:pPr>
        <w:tabs>
          <w:tab w:val="num" w:pos="360"/>
        </w:tabs>
        <w:ind w:left="360" w:hanging="360"/>
      </w:pPr>
      <w:rPr>
        <w:rFonts w:ascii="Verdana" w:eastAsia="Times New Roman" w:hAnsi="Verdana" w:hint="default"/>
      </w:rPr>
    </w:lvl>
    <w:lvl w:ilvl="1" w:tplc="0C0A0003">
      <w:start w:val="1"/>
      <w:numFmt w:val="decimal"/>
      <w:lvlText w:val="%2."/>
      <w:lvlJc w:val="left"/>
      <w:pPr>
        <w:tabs>
          <w:tab w:val="num" w:pos="1080"/>
        </w:tabs>
        <w:ind w:left="1080" w:hanging="360"/>
      </w:pPr>
      <w:rPr>
        <w:rFonts w:cs="Times New Roman"/>
      </w:rPr>
    </w:lvl>
    <w:lvl w:ilvl="2" w:tplc="0C0A0005">
      <w:start w:val="1"/>
      <w:numFmt w:val="decimal"/>
      <w:lvlText w:val="%3."/>
      <w:lvlJc w:val="left"/>
      <w:pPr>
        <w:tabs>
          <w:tab w:val="num" w:pos="1800"/>
        </w:tabs>
        <w:ind w:left="1800" w:hanging="360"/>
      </w:pPr>
      <w:rPr>
        <w:rFonts w:cs="Times New Roman"/>
      </w:rPr>
    </w:lvl>
    <w:lvl w:ilvl="3" w:tplc="0C0A0001">
      <w:start w:val="1"/>
      <w:numFmt w:val="decimal"/>
      <w:lvlText w:val="%4."/>
      <w:lvlJc w:val="left"/>
      <w:pPr>
        <w:tabs>
          <w:tab w:val="num" w:pos="2520"/>
        </w:tabs>
        <w:ind w:left="2520" w:hanging="360"/>
      </w:pPr>
      <w:rPr>
        <w:rFonts w:cs="Times New Roman"/>
      </w:rPr>
    </w:lvl>
    <w:lvl w:ilvl="4" w:tplc="0C0A0003">
      <w:start w:val="1"/>
      <w:numFmt w:val="decimal"/>
      <w:lvlText w:val="%5."/>
      <w:lvlJc w:val="left"/>
      <w:pPr>
        <w:tabs>
          <w:tab w:val="num" w:pos="3240"/>
        </w:tabs>
        <w:ind w:left="3240" w:hanging="360"/>
      </w:pPr>
      <w:rPr>
        <w:rFonts w:cs="Times New Roman"/>
      </w:rPr>
    </w:lvl>
    <w:lvl w:ilvl="5" w:tplc="0C0A0005">
      <w:start w:val="1"/>
      <w:numFmt w:val="decimal"/>
      <w:lvlText w:val="%6."/>
      <w:lvlJc w:val="left"/>
      <w:pPr>
        <w:tabs>
          <w:tab w:val="num" w:pos="3960"/>
        </w:tabs>
        <w:ind w:left="3960" w:hanging="360"/>
      </w:pPr>
      <w:rPr>
        <w:rFonts w:cs="Times New Roman"/>
      </w:rPr>
    </w:lvl>
    <w:lvl w:ilvl="6" w:tplc="0C0A0001">
      <w:start w:val="1"/>
      <w:numFmt w:val="decimal"/>
      <w:lvlText w:val="%7."/>
      <w:lvlJc w:val="left"/>
      <w:pPr>
        <w:tabs>
          <w:tab w:val="num" w:pos="4680"/>
        </w:tabs>
        <w:ind w:left="4680" w:hanging="360"/>
      </w:pPr>
      <w:rPr>
        <w:rFonts w:cs="Times New Roman"/>
      </w:rPr>
    </w:lvl>
    <w:lvl w:ilvl="7" w:tplc="0C0A0003">
      <w:start w:val="1"/>
      <w:numFmt w:val="decimal"/>
      <w:lvlText w:val="%8."/>
      <w:lvlJc w:val="left"/>
      <w:pPr>
        <w:tabs>
          <w:tab w:val="num" w:pos="5400"/>
        </w:tabs>
        <w:ind w:left="5400" w:hanging="360"/>
      </w:pPr>
      <w:rPr>
        <w:rFonts w:cs="Times New Roman"/>
      </w:rPr>
    </w:lvl>
    <w:lvl w:ilvl="8" w:tplc="0C0A0005">
      <w:start w:val="1"/>
      <w:numFmt w:val="decimal"/>
      <w:lvlText w:val="%9."/>
      <w:lvlJc w:val="left"/>
      <w:pPr>
        <w:tabs>
          <w:tab w:val="num" w:pos="6120"/>
        </w:tabs>
        <w:ind w:left="6120" w:hanging="360"/>
      </w:pPr>
      <w:rPr>
        <w:rFonts w:cs="Times New Roman"/>
      </w:rPr>
    </w:lvl>
  </w:abstractNum>
  <w:abstractNum w:abstractNumId="9">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09A0ED6"/>
    <w:multiLevelType w:val="hybridMultilevel"/>
    <w:tmpl w:val="C506F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78D32BD"/>
    <w:multiLevelType w:val="hybridMultilevel"/>
    <w:tmpl w:val="0BBEB7B0"/>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CA10CC1"/>
    <w:multiLevelType w:val="hybridMultilevel"/>
    <w:tmpl w:val="1402D686"/>
    <w:lvl w:ilvl="0" w:tplc="0D8AB9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6"/>
  </w:num>
  <w:num w:numId="5">
    <w:abstractNumId w:val="12"/>
  </w:num>
  <w:num w:numId="6">
    <w:abstractNumId w:val="9"/>
  </w:num>
  <w:num w:numId="7">
    <w:abstractNumId w:val="3"/>
  </w:num>
  <w:num w:numId="8">
    <w:abstractNumId w:val="5"/>
  </w:num>
  <w:num w:numId="9">
    <w:abstractNumId w:val="7"/>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EUB7jpxWl/FL5HzWnAj5BY2l06U=" w:salt="AcToJleyDoPuKT+31smp7w=="/>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776686"/>
    <w:rsid w:val="000146F5"/>
    <w:rsid w:val="00017BF5"/>
    <w:rsid w:val="00021662"/>
    <w:rsid w:val="000306A2"/>
    <w:rsid w:val="00031A14"/>
    <w:rsid w:val="0003232A"/>
    <w:rsid w:val="000376A4"/>
    <w:rsid w:val="0005184E"/>
    <w:rsid w:val="0005328D"/>
    <w:rsid w:val="00054789"/>
    <w:rsid w:val="000554FA"/>
    <w:rsid w:val="00055DB6"/>
    <w:rsid w:val="00064BFA"/>
    <w:rsid w:val="00071798"/>
    <w:rsid w:val="000720B0"/>
    <w:rsid w:val="00077A47"/>
    <w:rsid w:val="000948F6"/>
    <w:rsid w:val="000A0D43"/>
    <w:rsid w:val="000A6201"/>
    <w:rsid w:val="000B0ADE"/>
    <w:rsid w:val="000C173E"/>
    <w:rsid w:val="000C4D9B"/>
    <w:rsid w:val="000D0BA8"/>
    <w:rsid w:val="000E0675"/>
    <w:rsid w:val="001057BA"/>
    <w:rsid w:val="00113699"/>
    <w:rsid w:val="0012099F"/>
    <w:rsid w:val="0012259C"/>
    <w:rsid w:val="0012283C"/>
    <w:rsid w:val="00122903"/>
    <w:rsid w:val="00130D74"/>
    <w:rsid w:val="00136C83"/>
    <w:rsid w:val="00137034"/>
    <w:rsid w:val="00155A13"/>
    <w:rsid w:val="00157138"/>
    <w:rsid w:val="00165BE3"/>
    <w:rsid w:val="00174C4B"/>
    <w:rsid w:val="001752CE"/>
    <w:rsid w:val="001759BC"/>
    <w:rsid w:val="00184483"/>
    <w:rsid w:val="001A55AD"/>
    <w:rsid w:val="001A6AD3"/>
    <w:rsid w:val="001B049B"/>
    <w:rsid w:val="001B38C7"/>
    <w:rsid w:val="001B576B"/>
    <w:rsid w:val="001C0D66"/>
    <w:rsid w:val="001D54C1"/>
    <w:rsid w:val="001E0A2C"/>
    <w:rsid w:val="001E56FB"/>
    <w:rsid w:val="001E7091"/>
    <w:rsid w:val="001F24B1"/>
    <w:rsid w:val="0020285F"/>
    <w:rsid w:val="00207510"/>
    <w:rsid w:val="00207AB9"/>
    <w:rsid w:val="00214B53"/>
    <w:rsid w:val="00215B26"/>
    <w:rsid w:val="0022152F"/>
    <w:rsid w:val="00234FB2"/>
    <w:rsid w:val="002442A2"/>
    <w:rsid w:val="00250AEA"/>
    <w:rsid w:val="00261AF4"/>
    <w:rsid w:val="002634E2"/>
    <w:rsid w:val="00266767"/>
    <w:rsid w:val="00271737"/>
    <w:rsid w:val="00280C90"/>
    <w:rsid w:val="002863EE"/>
    <w:rsid w:val="0029050B"/>
    <w:rsid w:val="0029162E"/>
    <w:rsid w:val="00293893"/>
    <w:rsid w:val="002A013A"/>
    <w:rsid w:val="002A03C4"/>
    <w:rsid w:val="002A2FCA"/>
    <w:rsid w:val="002A4ECA"/>
    <w:rsid w:val="002B697D"/>
    <w:rsid w:val="002C50A6"/>
    <w:rsid w:val="002D00A7"/>
    <w:rsid w:val="002F20AE"/>
    <w:rsid w:val="00301713"/>
    <w:rsid w:val="003059A9"/>
    <w:rsid w:val="003140E0"/>
    <w:rsid w:val="00314BAB"/>
    <w:rsid w:val="00322E0F"/>
    <w:rsid w:val="00330C9E"/>
    <w:rsid w:val="0033250C"/>
    <w:rsid w:val="0033438B"/>
    <w:rsid w:val="003350BF"/>
    <w:rsid w:val="0033524B"/>
    <w:rsid w:val="00340169"/>
    <w:rsid w:val="00343458"/>
    <w:rsid w:val="00343AFC"/>
    <w:rsid w:val="00346BFA"/>
    <w:rsid w:val="003645E2"/>
    <w:rsid w:val="00367823"/>
    <w:rsid w:val="00371565"/>
    <w:rsid w:val="00371659"/>
    <w:rsid w:val="003759E0"/>
    <w:rsid w:val="003821D0"/>
    <w:rsid w:val="00390507"/>
    <w:rsid w:val="00390D8D"/>
    <w:rsid w:val="003A036C"/>
    <w:rsid w:val="003B4239"/>
    <w:rsid w:val="003C0FC9"/>
    <w:rsid w:val="003D1596"/>
    <w:rsid w:val="003D4284"/>
    <w:rsid w:val="003E22AB"/>
    <w:rsid w:val="003F206F"/>
    <w:rsid w:val="004015F1"/>
    <w:rsid w:val="00403F89"/>
    <w:rsid w:val="00404A47"/>
    <w:rsid w:val="00410ADC"/>
    <w:rsid w:val="00412515"/>
    <w:rsid w:val="00413F01"/>
    <w:rsid w:val="00414471"/>
    <w:rsid w:val="00424545"/>
    <w:rsid w:val="0042466D"/>
    <w:rsid w:val="0043050C"/>
    <w:rsid w:val="00447787"/>
    <w:rsid w:val="00447C09"/>
    <w:rsid w:val="0045254D"/>
    <w:rsid w:val="0047306B"/>
    <w:rsid w:val="0047531F"/>
    <w:rsid w:val="00482B8A"/>
    <w:rsid w:val="00494EB3"/>
    <w:rsid w:val="004A19D9"/>
    <w:rsid w:val="004A238B"/>
    <w:rsid w:val="004A2F01"/>
    <w:rsid w:val="004A4A3B"/>
    <w:rsid w:val="004A5E2B"/>
    <w:rsid w:val="004A757D"/>
    <w:rsid w:val="004B00A2"/>
    <w:rsid w:val="004B0CFC"/>
    <w:rsid w:val="004C52A3"/>
    <w:rsid w:val="004D0470"/>
    <w:rsid w:val="004D0AEF"/>
    <w:rsid w:val="004F57A4"/>
    <w:rsid w:val="00501769"/>
    <w:rsid w:val="0050218C"/>
    <w:rsid w:val="0050602A"/>
    <w:rsid w:val="005211D4"/>
    <w:rsid w:val="005266CB"/>
    <w:rsid w:val="0053461F"/>
    <w:rsid w:val="00547D8D"/>
    <w:rsid w:val="00550AEC"/>
    <w:rsid w:val="005522EB"/>
    <w:rsid w:val="005539F2"/>
    <w:rsid w:val="0056239A"/>
    <w:rsid w:val="00576C1A"/>
    <w:rsid w:val="0057723C"/>
    <w:rsid w:val="00580090"/>
    <w:rsid w:val="00587FBC"/>
    <w:rsid w:val="00591199"/>
    <w:rsid w:val="005A21FD"/>
    <w:rsid w:val="005A2B51"/>
    <w:rsid w:val="005A481F"/>
    <w:rsid w:val="005A5B58"/>
    <w:rsid w:val="005B035E"/>
    <w:rsid w:val="005B122B"/>
    <w:rsid w:val="005C57BD"/>
    <w:rsid w:val="005C5AE0"/>
    <w:rsid w:val="005C7EA5"/>
    <w:rsid w:val="005D1CB5"/>
    <w:rsid w:val="005F3FA9"/>
    <w:rsid w:val="005F7D56"/>
    <w:rsid w:val="0060505C"/>
    <w:rsid w:val="00612E99"/>
    <w:rsid w:val="00621D79"/>
    <w:rsid w:val="0062617A"/>
    <w:rsid w:val="00626790"/>
    <w:rsid w:val="00631D21"/>
    <w:rsid w:val="0064280F"/>
    <w:rsid w:val="00647703"/>
    <w:rsid w:val="00666F52"/>
    <w:rsid w:val="00674A1D"/>
    <w:rsid w:val="00683C6B"/>
    <w:rsid w:val="006B020E"/>
    <w:rsid w:val="006B1DCE"/>
    <w:rsid w:val="006C2F58"/>
    <w:rsid w:val="006C33EA"/>
    <w:rsid w:val="006C5D43"/>
    <w:rsid w:val="006D75BA"/>
    <w:rsid w:val="006E327F"/>
    <w:rsid w:val="006E63E2"/>
    <w:rsid w:val="006F135F"/>
    <w:rsid w:val="006F2360"/>
    <w:rsid w:val="0070096E"/>
    <w:rsid w:val="0070391E"/>
    <w:rsid w:val="00710DC4"/>
    <w:rsid w:val="00715569"/>
    <w:rsid w:val="007209F9"/>
    <w:rsid w:val="00721230"/>
    <w:rsid w:val="00722882"/>
    <w:rsid w:val="007231E8"/>
    <w:rsid w:val="007311C5"/>
    <w:rsid w:val="00731E42"/>
    <w:rsid w:val="00734D9D"/>
    <w:rsid w:val="007413BE"/>
    <w:rsid w:val="00741627"/>
    <w:rsid w:val="00742686"/>
    <w:rsid w:val="00746896"/>
    <w:rsid w:val="007537C3"/>
    <w:rsid w:val="007543CC"/>
    <w:rsid w:val="00755EBA"/>
    <w:rsid w:val="007607C6"/>
    <w:rsid w:val="0077219E"/>
    <w:rsid w:val="00776686"/>
    <w:rsid w:val="00785029"/>
    <w:rsid w:val="00790527"/>
    <w:rsid w:val="0079709A"/>
    <w:rsid w:val="007B17D5"/>
    <w:rsid w:val="007B6500"/>
    <w:rsid w:val="007C12B4"/>
    <w:rsid w:val="007C504D"/>
    <w:rsid w:val="007E18C0"/>
    <w:rsid w:val="007E39F9"/>
    <w:rsid w:val="007E41D5"/>
    <w:rsid w:val="007E6CFA"/>
    <w:rsid w:val="008169AF"/>
    <w:rsid w:val="00817941"/>
    <w:rsid w:val="00824015"/>
    <w:rsid w:val="0082584A"/>
    <w:rsid w:val="00836174"/>
    <w:rsid w:val="00840316"/>
    <w:rsid w:val="008462B8"/>
    <w:rsid w:val="008553F0"/>
    <w:rsid w:val="00855E57"/>
    <w:rsid w:val="008560CD"/>
    <w:rsid w:val="00861E38"/>
    <w:rsid w:val="00864592"/>
    <w:rsid w:val="00873E08"/>
    <w:rsid w:val="00881496"/>
    <w:rsid w:val="00883B24"/>
    <w:rsid w:val="00890B55"/>
    <w:rsid w:val="008915F2"/>
    <w:rsid w:val="008954A2"/>
    <w:rsid w:val="008C100E"/>
    <w:rsid w:val="008C4C89"/>
    <w:rsid w:val="008D1C5A"/>
    <w:rsid w:val="008D4A64"/>
    <w:rsid w:val="008F150A"/>
    <w:rsid w:val="008F36A1"/>
    <w:rsid w:val="008F5A9B"/>
    <w:rsid w:val="008F64F1"/>
    <w:rsid w:val="008F7737"/>
    <w:rsid w:val="00906139"/>
    <w:rsid w:val="00911F53"/>
    <w:rsid w:val="00926B6E"/>
    <w:rsid w:val="00944C12"/>
    <w:rsid w:val="00946980"/>
    <w:rsid w:val="00954DAD"/>
    <w:rsid w:val="00957F78"/>
    <w:rsid w:val="0097580E"/>
    <w:rsid w:val="00980C0E"/>
    <w:rsid w:val="00996695"/>
    <w:rsid w:val="0099796F"/>
    <w:rsid w:val="009A2EAE"/>
    <w:rsid w:val="009B2EBC"/>
    <w:rsid w:val="009B5C27"/>
    <w:rsid w:val="009D0864"/>
    <w:rsid w:val="009D58E2"/>
    <w:rsid w:val="009F2C18"/>
    <w:rsid w:val="009F3900"/>
    <w:rsid w:val="00A00EC8"/>
    <w:rsid w:val="00A10BAD"/>
    <w:rsid w:val="00A25470"/>
    <w:rsid w:val="00A40D0A"/>
    <w:rsid w:val="00A53557"/>
    <w:rsid w:val="00A62D82"/>
    <w:rsid w:val="00A729FA"/>
    <w:rsid w:val="00A72D25"/>
    <w:rsid w:val="00A74922"/>
    <w:rsid w:val="00A875D4"/>
    <w:rsid w:val="00A97C8D"/>
    <w:rsid w:val="00AB4E58"/>
    <w:rsid w:val="00AC5AA7"/>
    <w:rsid w:val="00AD21C4"/>
    <w:rsid w:val="00AE0F9F"/>
    <w:rsid w:val="00AE2277"/>
    <w:rsid w:val="00AE3258"/>
    <w:rsid w:val="00AF138F"/>
    <w:rsid w:val="00AF167C"/>
    <w:rsid w:val="00AF5EC2"/>
    <w:rsid w:val="00AF75AE"/>
    <w:rsid w:val="00B03D2F"/>
    <w:rsid w:val="00B06154"/>
    <w:rsid w:val="00B07653"/>
    <w:rsid w:val="00B11EAE"/>
    <w:rsid w:val="00B247FD"/>
    <w:rsid w:val="00B30F63"/>
    <w:rsid w:val="00B3241C"/>
    <w:rsid w:val="00B364E8"/>
    <w:rsid w:val="00B374BE"/>
    <w:rsid w:val="00B42592"/>
    <w:rsid w:val="00B64DC6"/>
    <w:rsid w:val="00B76A08"/>
    <w:rsid w:val="00B82A8F"/>
    <w:rsid w:val="00B82B1D"/>
    <w:rsid w:val="00B86139"/>
    <w:rsid w:val="00B90ECF"/>
    <w:rsid w:val="00B94579"/>
    <w:rsid w:val="00B94993"/>
    <w:rsid w:val="00BA2D43"/>
    <w:rsid w:val="00BB2F7A"/>
    <w:rsid w:val="00BC74AE"/>
    <w:rsid w:val="00BE4E65"/>
    <w:rsid w:val="00BE61A7"/>
    <w:rsid w:val="00BF6086"/>
    <w:rsid w:val="00C03F2C"/>
    <w:rsid w:val="00C07C27"/>
    <w:rsid w:val="00C11F37"/>
    <w:rsid w:val="00C167B5"/>
    <w:rsid w:val="00C2365F"/>
    <w:rsid w:val="00C32BC0"/>
    <w:rsid w:val="00C42998"/>
    <w:rsid w:val="00C52143"/>
    <w:rsid w:val="00C56283"/>
    <w:rsid w:val="00C6357D"/>
    <w:rsid w:val="00C638F0"/>
    <w:rsid w:val="00C640CB"/>
    <w:rsid w:val="00C655D6"/>
    <w:rsid w:val="00C74715"/>
    <w:rsid w:val="00C77F84"/>
    <w:rsid w:val="00C807DD"/>
    <w:rsid w:val="00C82ADF"/>
    <w:rsid w:val="00C85387"/>
    <w:rsid w:val="00C86A38"/>
    <w:rsid w:val="00C9096B"/>
    <w:rsid w:val="00C96851"/>
    <w:rsid w:val="00CA4A7D"/>
    <w:rsid w:val="00CB4C2F"/>
    <w:rsid w:val="00CC2CAB"/>
    <w:rsid w:val="00CC3265"/>
    <w:rsid w:val="00CC4D19"/>
    <w:rsid w:val="00CC682A"/>
    <w:rsid w:val="00CC7480"/>
    <w:rsid w:val="00CC7A68"/>
    <w:rsid w:val="00CD3339"/>
    <w:rsid w:val="00CD3A52"/>
    <w:rsid w:val="00CD3A74"/>
    <w:rsid w:val="00CD70FC"/>
    <w:rsid w:val="00CE0AAA"/>
    <w:rsid w:val="00CE2AF5"/>
    <w:rsid w:val="00CE4507"/>
    <w:rsid w:val="00CE4B22"/>
    <w:rsid w:val="00D261EA"/>
    <w:rsid w:val="00D40351"/>
    <w:rsid w:val="00D41DA4"/>
    <w:rsid w:val="00D47C6E"/>
    <w:rsid w:val="00D61205"/>
    <w:rsid w:val="00D67C4C"/>
    <w:rsid w:val="00D74FFB"/>
    <w:rsid w:val="00D862DD"/>
    <w:rsid w:val="00D93A71"/>
    <w:rsid w:val="00DA12F9"/>
    <w:rsid w:val="00DB0951"/>
    <w:rsid w:val="00DB6C25"/>
    <w:rsid w:val="00DC32CB"/>
    <w:rsid w:val="00DC7F01"/>
    <w:rsid w:val="00DD04AC"/>
    <w:rsid w:val="00DD346A"/>
    <w:rsid w:val="00DF1AB4"/>
    <w:rsid w:val="00E05F64"/>
    <w:rsid w:val="00E10661"/>
    <w:rsid w:val="00E10DF7"/>
    <w:rsid w:val="00E15D9C"/>
    <w:rsid w:val="00E230CB"/>
    <w:rsid w:val="00E302C7"/>
    <w:rsid w:val="00E3091F"/>
    <w:rsid w:val="00E3323B"/>
    <w:rsid w:val="00E37C60"/>
    <w:rsid w:val="00E41FD2"/>
    <w:rsid w:val="00E46348"/>
    <w:rsid w:val="00E528E9"/>
    <w:rsid w:val="00E651FC"/>
    <w:rsid w:val="00E65B6E"/>
    <w:rsid w:val="00E74355"/>
    <w:rsid w:val="00E7691E"/>
    <w:rsid w:val="00E86648"/>
    <w:rsid w:val="00EA59D8"/>
    <w:rsid w:val="00EE1586"/>
    <w:rsid w:val="00EE4A40"/>
    <w:rsid w:val="00EF475C"/>
    <w:rsid w:val="00F03B21"/>
    <w:rsid w:val="00F14BD7"/>
    <w:rsid w:val="00F161B9"/>
    <w:rsid w:val="00F203CF"/>
    <w:rsid w:val="00F25224"/>
    <w:rsid w:val="00F36FAB"/>
    <w:rsid w:val="00F4121C"/>
    <w:rsid w:val="00F4502F"/>
    <w:rsid w:val="00F46116"/>
    <w:rsid w:val="00F4688A"/>
    <w:rsid w:val="00F524DD"/>
    <w:rsid w:val="00F569A9"/>
    <w:rsid w:val="00F7505E"/>
    <w:rsid w:val="00F81B74"/>
    <w:rsid w:val="00F83887"/>
    <w:rsid w:val="00F84BB4"/>
    <w:rsid w:val="00FC2FFA"/>
    <w:rsid w:val="00FC36DB"/>
    <w:rsid w:val="00FF1148"/>
    <w:rsid w:val="00FF7A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Body Text" w:uiPriority="99"/>
    <w:lsdException w:name="Subtitle" w:qFormat="1"/>
    <w:lsdException w:name="Body Text Inden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686"/>
    <w:pPr>
      <w:spacing w:after="200" w:line="276" w:lineRule="auto"/>
    </w:pPr>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76686"/>
    <w:pPr>
      <w:tabs>
        <w:tab w:val="center" w:pos="4252"/>
        <w:tab w:val="right" w:pos="8504"/>
      </w:tabs>
    </w:pPr>
  </w:style>
  <w:style w:type="character" w:customStyle="1" w:styleId="EncabezadoCar">
    <w:name w:val="Encabezado Car"/>
    <w:link w:val="Encabezado"/>
    <w:rsid w:val="00776686"/>
    <w:rPr>
      <w:rFonts w:ascii="Calibri" w:hAnsi="Calibri"/>
      <w:sz w:val="22"/>
      <w:szCs w:val="22"/>
      <w:lang w:eastAsia="en-US"/>
    </w:rPr>
  </w:style>
  <w:style w:type="paragraph" w:styleId="Piedepgina">
    <w:name w:val="footer"/>
    <w:basedOn w:val="Normal"/>
    <w:link w:val="PiedepginaCar"/>
    <w:uiPriority w:val="99"/>
    <w:rsid w:val="00776686"/>
    <w:pPr>
      <w:tabs>
        <w:tab w:val="center" w:pos="4252"/>
        <w:tab w:val="right" w:pos="8504"/>
      </w:tabs>
    </w:pPr>
  </w:style>
  <w:style w:type="character" w:customStyle="1" w:styleId="PiedepginaCar">
    <w:name w:val="Pie de página Car"/>
    <w:link w:val="Piedepgina"/>
    <w:uiPriority w:val="99"/>
    <w:rsid w:val="00776686"/>
    <w:rPr>
      <w:rFonts w:ascii="Calibri" w:hAnsi="Calibri"/>
      <w:sz w:val="22"/>
      <w:szCs w:val="22"/>
      <w:lang w:eastAsia="en-US"/>
    </w:rPr>
  </w:style>
  <w:style w:type="paragraph" w:styleId="Prrafodelista">
    <w:name w:val="List Paragraph"/>
    <w:basedOn w:val="Normal"/>
    <w:uiPriority w:val="34"/>
    <w:qFormat/>
    <w:rsid w:val="00776686"/>
    <w:pPr>
      <w:ind w:left="708"/>
    </w:pPr>
  </w:style>
  <w:style w:type="character" w:styleId="Hipervnculo">
    <w:name w:val="Hyperlink"/>
    <w:rsid w:val="00776686"/>
    <w:rPr>
      <w:color w:val="0000FF"/>
      <w:u w:val="single"/>
    </w:rPr>
  </w:style>
  <w:style w:type="paragraph" w:customStyle="1" w:styleId="Prrafodelista1">
    <w:name w:val="Párrafo de lista1"/>
    <w:basedOn w:val="Normal"/>
    <w:rsid w:val="00776686"/>
    <w:pPr>
      <w:ind w:left="720"/>
      <w:contextualSpacing/>
    </w:pPr>
  </w:style>
  <w:style w:type="paragraph" w:styleId="Textodeglobo">
    <w:name w:val="Balloon Text"/>
    <w:basedOn w:val="Normal"/>
    <w:link w:val="TextodegloboCar"/>
    <w:rsid w:val="00776686"/>
    <w:pPr>
      <w:spacing w:after="0" w:line="240" w:lineRule="auto"/>
    </w:pPr>
    <w:rPr>
      <w:rFonts w:ascii="Tahoma" w:hAnsi="Tahoma"/>
      <w:sz w:val="16"/>
      <w:szCs w:val="16"/>
    </w:rPr>
  </w:style>
  <w:style w:type="character" w:customStyle="1" w:styleId="TextodegloboCar">
    <w:name w:val="Texto de globo Car"/>
    <w:link w:val="Textodeglobo"/>
    <w:rsid w:val="00776686"/>
    <w:rPr>
      <w:rFonts w:ascii="Tahoma" w:hAnsi="Tahoma" w:cs="Tahoma"/>
      <w:sz w:val="16"/>
      <w:szCs w:val="16"/>
      <w:lang w:eastAsia="en-US"/>
    </w:rPr>
  </w:style>
  <w:style w:type="paragraph" w:styleId="NormalWeb">
    <w:name w:val="Normal (Web)"/>
    <w:basedOn w:val="Normal"/>
    <w:uiPriority w:val="99"/>
    <w:unhideWhenUsed/>
    <w:rsid w:val="00CC682A"/>
    <w:pPr>
      <w:spacing w:after="0" w:line="240" w:lineRule="auto"/>
    </w:pPr>
    <w:rPr>
      <w:rFonts w:ascii="Times New Roman" w:hAnsi="Times New Roman"/>
      <w:sz w:val="24"/>
      <w:szCs w:val="24"/>
      <w:lang w:eastAsia="es-ES"/>
    </w:rPr>
  </w:style>
  <w:style w:type="paragraph" w:styleId="Sangra3detindependiente">
    <w:name w:val="Body Text Indent 3"/>
    <w:basedOn w:val="Normal"/>
    <w:link w:val="Sangra3detindependienteCar"/>
    <w:uiPriority w:val="99"/>
    <w:unhideWhenUsed/>
    <w:rsid w:val="00CC682A"/>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uiPriority w:val="99"/>
    <w:rsid w:val="00CC682A"/>
    <w:rPr>
      <w:sz w:val="16"/>
      <w:szCs w:val="16"/>
    </w:rPr>
  </w:style>
  <w:style w:type="table" w:styleId="Tablaconcuadrcula">
    <w:name w:val="Table Grid"/>
    <w:basedOn w:val="Tablanormal"/>
    <w:rsid w:val="0062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5C7EA5"/>
    <w:pPr>
      <w:spacing w:after="120" w:line="240" w:lineRule="auto"/>
      <w:ind w:left="283"/>
    </w:pPr>
    <w:rPr>
      <w:rFonts w:ascii="Times New Roman" w:hAnsi="Times New Roman"/>
      <w:sz w:val="24"/>
      <w:szCs w:val="24"/>
    </w:rPr>
  </w:style>
  <w:style w:type="character" w:customStyle="1" w:styleId="SangradetextonormalCar">
    <w:name w:val="Sangría de texto normal Car"/>
    <w:link w:val="Sangradetextonormal"/>
    <w:rsid w:val="005C7EA5"/>
    <w:rPr>
      <w:sz w:val="24"/>
      <w:szCs w:val="24"/>
    </w:rPr>
  </w:style>
  <w:style w:type="paragraph" w:customStyle="1" w:styleId="Listanumrica">
    <w:name w:val="Lista numérica"/>
    <w:basedOn w:val="Normal"/>
    <w:next w:val="Normal"/>
    <w:uiPriority w:val="99"/>
    <w:rsid w:val="00113699"/>
    <w:pPr>
      <w:keepLines/>
      <w:numPr>
        <w:numId w:val="9"/>
      </w:numPr>
      <w:spacing w:after="0" w:line="240" w:lineRule="auto"/>
    </w:pPr>
    <w:rPr>
      <w:rFonts w:ascii="Times New Roman" w:hAnsi="Times New Roman"/>
      <w:sz w:val="24"/>
      <w:szCs w:val="24"/>
      <w:lang w:eastAsia="es-ES"/>
    </w:rPr>
  </w:style>
  <w:style w:type="paragraph" w:styleId="Textoindependiente">
    <w:name w:val="Body Text"/>
    <w:basedOn w:val="Normal"/>
    <w:link w:val="TextoindependienteCar"/>
    <w:uiPriority w:val="99"/>
    <w:rsid w:val="005C57BD"/>
    <w:pPr>
      <w:spacing w:after="120" w:line="240" w:lineRule="auto"/>
    </w:pPr>
    <w:rPr>
      <w:rFonts w:ascii="Times New Roman" w:hAnsi="Times New Roman"/>
      <w:sz w:val="24"/>
      <w:szCs w:val="24"/>
    </w:rPr>
  </w:style>
  <w:style w:type="character" w:customStyle="1" w:styleId="TextoindependienteCar">
    <w:name w:val="Texto independiente Car"/>
    <w:link w:val="Textoindependiente"/>
    <w:uiPriority w:val="99"/>
    <w:rsid w:val="005C57BD"/>
    <w:rPr>
      <w:sz w:val="24"/>
      <w:szCs w:val="24"/>
    </w:rPr>
  </w:style>
  <w:style w:type="paragraph" w:customStyle="1" w:styleId="Default">
    <w:name w:val="Default"/>
    <w:uiPriority w:val="99"/>
    <w:rsid w:val="005C57BD"/>
    <w:pPr>
      <w:autoSpaceDE w:val="0"/>
      <w:autoSpaceDN w:val="0"/>
      <w:adjustRightInd w:val="0"/>
    </w:pPr>
    <w:rPr>
      <w:color w:val="000000"/>
      <w:sz w:val="24"/>
      <w:szCs w:val="24"/>
    </w:rPr>
  </w:style>
  <w:style w:type="paragraph" w:styleId="Textonotapie">
    <w:name w:val="footnote text"/>
    <w:basedOn w:val="Normal"/>
    <w:link w:val="TextonotapieCar"/>
    <w:uiPriority w:val="99"/>
    <w:unhideWhenUsed/>
    <w:rsid w:val="00DB0951"/>
    <w:pPr>
      <w:spacing w:after="0" w:line="240" w:lineRule="auto"/>
    </w:pPr>
    <w:rPr>
      <w:rFonts w:ascii="Times New Roman" w:hAnsi="Times New Roman"/>
      <w:sz w:val="20"/>
      <w:szCs w:val="20"/>
    </w:rPr>
  </w:style>
  <w:style w:type="character" w:customStyle="1" w:styleId="TextonotapieCar">
    <w:name w:val="Texto nota pie Car"/>
    <w:link w:val="Textonotapie"/>
    <w:uiPriority w:val="99"/>
    <w:rsid w:val="00DB09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64241">
      <w:bodyDiv w:val="1"/>
      <w:marLeft w:val="0"/>
      <w:marRight w:val="0"/>
      <w:marTop w:val="0"/>
      <w:marBottom w:val="0"/>
      <w:divBdr>
        <w:top w:val="none" w:sz="0" w:space="0" w:color="auto"/>
        <w:left w:val="none" w:sz="0" w:space="0" w:color="auto"/>
        <w:bottom w:val="none" w:sz="0" w:space="0" w:color="auto"/>
        <w:right w:val="none" w:sz="0" w:space="0" w:color="auto"/>
      </w:divBdr>
    </w:div>
    <w:div w:id="271330545">
      <w:bodyDiv w:val="1"/>
      <w:marLeft w:val="0"/>
      <w:marRight w:val="0"/>
      <w:marTop w:val="0"/>
      <w:marBottom w:val="0"/>
      <w:divBdr>
        <w:top w:val="none" w:sz="0" w:space="0" w:color="auto"/>
        <w:left w:val="none" w:sz="0" w:space="0" w:color="auto"/>
        <w:bottom w:val="none" w:sz="0" w:space="0" w:color="auto"/>
        <w:right w:val="none" w:sz="0" w:space="0" w:color="auto"/>
      </w:divBdr>
    </w:div>
    <w:div w:id="690884810">
      <w:bodyDiv w:val="1"/>
      <w:marLeft w:val="0"/>
      <w:marRight w:val="0"/>
      <w:marTop w:val="0"/>
      <w:marBottom w:val="0"/>
      <w:divBdr>
        <w:top w:val="none" w:sz="0" w:space="0" w:color="auto"/>
        <w:left w:val="none" w:sz="0" w:space="0" w:color="auto"/>
        <w:bottom w:val="none" w:sz="0" w:space="0" w:color="auto"/>
        <w:right w:val="none" w:sz="0" w:space="0" w:color="auto"/>
      </w:divBdr>
    </w:div>
    <w:div w:id="957251137">
      <w:bodyDiv w:val="1"/>
      <w:marLeft w:val="0"/>
      <w:marRight w:val="0"/>
      <w:marTop w:val="0"/>
      <w:marBottom w:val="0"/>
      <w:divBdr>
        <w:top w:val="none" w:sz="0" w:space="0" w:color="auto"/>
        <w:left w:val="none" w:sz="0" w:space="0" w:color="auto"/>
        <w:bottom w:val="none" w:sz="0" w:space="0" w:color="auto"/>
        <w:right w:val="none" w:sz="0" w:space="0" w:color="auto"/>
      </w:divBdr>
    </w:div>
    <w:div w:id="1120682962">
      <w:bodyDiv w:val="1"/>
      <w:marLeft w:val="0"/>
      <w:marRight w:val="0"/>
      <w:marTop w:val="0"/>
      <w:marBottom w:val="0"/>
      <w:divBdr>
        <w:top w:val="none" w:sz="0" w:space="0" w:color="auto"/>
        <w:left w:val="none" w:sz="0" w:space="0" w:color="auto"/>
        <w:bottom w:val="none" w:sz="0" w:space="0" w:color="auto"/>
        <w:right w:val="none" w:sz="0" w:space="0" w:color="auto"/>
      </w:divBdr>
    </w:div>
    <w:div w:id="1616407680">
      <w:bodyDiv w:val="1"/>
      <w:marLeft w:val="0"/>
      <w:marRight w:val="0"/>
      <w:marTop w:val="0"/>
      <w:marBottom w:val="0"/>
      <w:divBdr>
        <w:top w:val="none" w:sz="0" w:space="0" w:color="auto"/>
        <w:left w:val="none" w:sz="0" w:space="0" w:color="auto"/>
        <w:bottom w:val="none" w:sz="0" w:space="0" w:color="auto"/>
        <w:right w:val="none" w:sz="0" w:space="0" w:color="auto"/>
      </w:divBdr>
    </w:div>
    <w:div w:id="1857889322">
      <w:bodyDiv w:val="1"/>
      <w:marLeft w:val="0"/>
      <w:marRight w:val="0"/>
      <w:marTop w:val="0"/>
      <w:marBottom w:val="0"/>
      <w:divBdr>
        <w:top w:val="none" w:sz="0" w:space="0" w:color="auto"/>
        <w:left w:val="none" w:sz="0" w:space="0" w:color="auto"/>
        <w:bottom w:val="none" w:sz="0" w:space="0" w:color="auto"/>
        <w:right w:val="none" w:sz="0" w:space="0" w:color="auto"/>
      </w:divBdr>
    </w:div>
    <w:div w:id="2081827442">
      <w:bodyDiv w:val="1"/>
      <w:marLeft w:val="0"/>
      <w:marRight w:val="0"/>
      <w:marTop w:val="0"/>
      <w:marBottom w:val="0"/>
      <w:divBdr>
        <w:top w:val="none" w:sz="0" w:space="0" w:color="auto"/>
        <w:left w:val="none" w:sz="0" w:space="0" w:color="auto"/>
        <w:bottom w:val="none" w:sz="0" w:space="0" w:color="auto"/>
        <w:right w:val="none" w:sz="0" w:space="0" w:color="auto"/>
      </w:divBdr>
    </w:div>
    <w:div w:id="210961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834FCEAE43B4D429C99561AECEA8D15" ma:contentTypeVersion="1" ma:contentTypeDescription="Crear nuevo documento." ma:contentTypeScope="" ma:versionID="a58a38059d10590b6935afe00818cc9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28ACE09-4D8C-4809-8B49-84AF28561747}"/>
</file>

<file path=customXml/itemProps2.xml><?xml version="1.0" encoding="utf-8"?>
<ds:datastoreItem xmlns:ds="http://schemas.openxmlformats.org/officeDocument/2006/customXml" ds:itemID="{6192EFFD-A57D-44D5-991B-32565E579B9D}"/>
</file>

<file path=customXml/itemProps3.xml><?xml version="1.0" encoding="utf-8"?>
<ds:datastoreItem xmlns:ds="http://schemas.openxmlformats.org/officeDocument/2006/customXml" ds:itemID="{4E5C2EB1-390C-4468-A368-B8913E9D9C5B}"/>
</file>

<file path=customXml/itemProps4.xml><?xml version="1.0" encoding="utf-8"?>
<ds:datastoreItem xmlns:ds="http://schemas.openxmlformats.org/officeDocument/2006/customXml" ds:itemID="{35BCEA60-6054-47FA-8847-B923EC7D6A39}"/>
</file>

<file path=docProps/app.xml><?xml version="1.0" encoding="utf-8"?>
<Properties xmlns="http://schemas.openxmlformats.org/officeDocument/2006/extended-properties" xmlns:vt="http://schemas.openxmlformats.org/officeDocument/2006/docPropsVTypes">
  <Template>Normal.dotm</Template>
  <TotalTime>7</TotalTime>
  <Pages>13</Pages>
  <Words>2186</Words>
  <Characters>11901</Characters>
  <Application>Microsoft Office Word</Application>
  <DocSecurity>8</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eribas.fsc</dc:creator>
  <cp:lastModifiedBy>ONCE</cp:lastModifiedBy>
  <cp:revision>6</cp:revision>
  <dcterms:created xsi:type="dcterms:W3CDTF">2016-10-11T19:11:00Z</dcterms:created>
  <dcterms:modified xsi:type="dcterms:W3CDTF">2016-10-14T06:43:00Z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0x0101005834FCEAE43B4D429C99561AECEA8D15</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