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AC5" w:rsidRPr="002C5E87" w:rsidRDefault="00C73AC5" w:rsidP="00C73AC5">
      <w:pPr>
        <w:jc w:val="center"/>
        <w:rPr>
          <w:rFonts w:ascii="Arial" w:hAnsi="Arial" w:cs="Arial"/>
          <w:b/>
        </w:rPr>
      </w:pPr>
      <w:r w:rsidRPr="002C5E87">
        <w:rPr>
          <w:rFonts w:ascii="Arial" w:hAnsi="Arial" w:cs="Arial"/>
          <w:b/>
        </w:rPr>
        <w:t>ANUNCIO DE ADJUDICACIÓN</w:t>
      </w:r>
    </w:p>
    <w:p w:rsidR="00C73AC5" w:rsidRPr="002C5E87" w:rsidRDefault="00C73AC5" w:rsidP="00C73AC5">
      <w:pPr>
        <w:jc w:val="center"/>
        <w:rPr>
          <w:rFonts w:ascii="Arial" w:hAnsi="Arial" w:cs="Arial"/>
          <w:b/>
        </w:rPr>
      </w:pPr>
    </w:p>
    <w:p w:rsidR="00C73AC5" w:rsidRPr="002C5E87" w:rsidRDefault="00C73AC5" w:rsidP="00C73AC5">
      <w:pPr>
        <w:jc w:val="both"/>
        <w:rPr>
          <w:rFonts w:ascii="Arial" w:hAnsi="Arial" w:cs="Arial"/>
          <w:b/>
        </w:rPr>
      </w:pPr>
    </w:p>
    <w:p w:rsidR="00E0645A" w:rsidRPr="00E0645A" w:rsidRDefault="00E0645A" w:rsidP="00E0645A">
      <w:pPr>
        <w:pStyle w:val="Default"/>
        <w:jc w:val="both"/>
      </w:pPr>
      <w:r w:rsidRPr="00E0645A">
        <w:rPr>
          <w:b/>
        </w:rPr>
        <w:t>CONTRATACIÓN POR LA ASOCIACIÓN INSERTA EMPLEO DE LOS SERVICIOS DE IMPRESIÓN DE MATERIAL DIVULGATIVO DE INSERTA, EN EL MARCO QUE REPRESENTA LA EJECUCIÓN Y GESTIÓN DEL PROGRAMA OPERATIVO DE INCLUSIÓN SOCIAL Y ECONOMÍA SOCIAL, Y EL PROGRAMA DE EMPLEO JUVENIL, COFINANCIADOS POR EL FONDO SOCIAL EUROPEO (FSE) EN EL PERIODO COMPRENDIDO ENTRE APROXIMADAMENTE ABRIL 2018 HASTA 31 DE OCTUBRE 2019</w:t>
      </w:r>
    </w:p>
    <w:p w:rsidR="00C73AC5" w:rsidRPr="00E0645A" w:rsidRDefault="00C73AC5" w:rsidP="00A758D2">
      <w:pPr>
        <w:pStyle w:val="Default"/>
        <w:jc w:val="both"/>
        <w:rPr>
          <w:b/>
        </w:rPr>
      </w:pPr>
    </w:p>
    <w:p w:rsidR="00C73AC5" w:rsidRPr="00A758D2" w:rsidRDefault="00C73AC5" w:rsidP="00C73AC5">
      <w:pPr>
        <w:autoSpaceDE w:val="0"/>
        <w:autoSpaceDN w:val="0"/>
        <w:adjustRightInd w:val="0"/>
        <w:rPr>
          <w:rFonts w:ascii="Arial" w:hAnsi="Arial" w:cs="Arial"/>
          <w:lang w:val="es-ES_tradnl"/>
        </w:rPr>
      </w:pPr>
    </w:p>
    <w:p w:rsidR="00C73AC5" w:rsidRPr="002C5E87" w:rsidRDefault="00C73AC5" w:rsidP="00C73AC5">
      <w:pPr>
        <w:rPr>
          <w:rFonts w:ascii="Arial" w:hAnsi="Arial" w:cs="Arial"/>
          <w:b/>
          <w:lang w:val="es-ES_tradnl"/>
        </w:rPr>
      </w:pPr>
    </w:p>
    <w:p w:rsidR="00C73AC5" w:rsidRPr="002C5E87" w:rsidRDefault="00C73AC5" w:rsidP="00C73AC5">
      <w:pPr>
        <w:autoSpaceDE w:val="0"/>
        <w:autoSpaceDN w:val="0"/>
        <w:adjustRightInd w:val="0"/>
        <w:jc w:val="both"/>
        <w:rPr>
          <w:rFonts w:ascii="Arial" w:hAnsi="Arial" w:cs="Arial"/>
          <w:b/>
          <w:caps/>
          <w:smallCaps/>
          <w:spacing w:val="-2"/>
          <w:lang w:val="es-ES_tradnl"/>
        </w:rPr>
      </w:pPr>
      <w:r w:rsidRPr="002C5E87">
        <w:rPr>
          <w:rFonts w:ascii="Arial" w:hAnsi="Arial" w:cs="Arial"/>
          <w:b/>
          <w:lang w:val="es-ES_tradnl"/>
        </w:rPr>
        <w:t xml:space="preserve">CÓDIGO: </w:t>
      </w:r>
      <w:bookmarkStart w:id="0" w:name="_GoBack"/>
      <w:r w:rsidRPr="002C5E87">
        <w:rPr>
          <w:rFonts w:ascii="Arial" w:hAnsi="Arial" w:cs="Arial"/>
          <w:b/>
          <w:lang w:val="es-ES_tradnl"/>
        </w:rPr>
        <w:t>001/CM/18</w:t>
      </w:r>
      <w:bookmarkEnd w:id="0"/>
    </w:p>
    <w:p w:rsidR="00C73AC5" w:rsidRPr="002C5E87" w:rsidRDefault="00C73AC5" w:rsidP="00C73AC5">
      <w:pPr>
        <w:autoSpaceDE w:val="0"/>
        <w:autoSpaceDN w:val="0"/>
        <w:adjustRightInd w:val="0"/>
        <w:jc w:val="both"/>
        <w:rPr>
          <w:rFonts w:ascii="Arial" w:hAnsi="Arial" w:cs="Arial"/>
          <w:b/>
          <w:caps/>
          <w:smallCaps/>
          <w:spacing w:val="-2"/>
          <w:lang w:val="es-ES_tradnl"/>
        </w:rPr>
      </w:pPr>
    </w:p>
    <w:p w:rsidR="00C73AC5" w:rsidRPr="002C5E87" w:rsidRDefault="00C73AC5" w:rsidP="00C73AC5">
      <w:pPr>
        <w:autoSpaceDE w:val="0"/>
        <w:autoSpaceDN w:val="0"/>
        <w:adjustRightInd w:val="0"/>
        <w:jc w:val="both"/>
        <w:rPr>
          <w:rFonts w:ascii="Arial" w:hAnsi="Arial" w:cs="Arial"/>
          <w:b/>
          <w:caps/>
          <w:smallCaps/>
          <w:spacing w:val="-2"/>
          <w:lang w:val="es-ES_tradnl"/>
        </w:rPr>
      </w:pPr>
    </w:p>
    <w:p w:rsidR="00C73AC5" w:rsidRPr="002C5E87" w:rsidRDefault="00C73AC5" w:rsidP="00C73AC5">
      <w:pPr>
        <w:jc w:val="both"/>
        <w:rPr>
          <w:rFonts w:ascii="Arial" w:hAnsi="Arial" w:cs="Arial"/>
        </w:rPr>
      </w:pPr>
    </w:p>
    <w:p w:rsidR="00C73AC5" w:rsidRPr="002C5E87" w:rsidRDefault="00C73AC5" w:rsidP="00C73AC5">
      <w:pPr>
        <w:jc w:val="both"/>
        <w:rPr>
          <w:rFonts w:ascii="Arial" w:hAnsi="Arial" w:cs="Arial"/>
          <w:b/>
        </w:rPr>
      </w:pPr>
      <w:r w:rsidRPr="002C5E87">
        <w:rPr>
          <w:rFonts w:ascii="Arial" w:hAnsi="Arial" w:cs="Arial"/>
          <w:b/>
        </w:rPr>
        <w:t>Nombre del adjudicatario: GRAFILUR, S.A.</w:t>
      </w:r>
    </w:p>
    <w:p w:rsidR="00C73AC5" w:rsidRPr="002C5E87" w:rsidRDefault="00C73AC5" w:rsidP="00C73AC5">
      <w:pPr>
        <w:jc w:val="both"/>
        <w:rPr>
          <w:rFonts w:ascii="Arial" w:hAnsi="Arial" w:cs="Arial"/>
        </w:rPr>
      </w:pPr>
    </w:p>
    <w:p w:rsidR="00C73AC5" w:rsidRPr="002C5E87" w:rsidRDefault="00C73AC5" w:rsidP="00C73AC5">
      <w:pPr>
        <w:jc w:val="both"/>
        <w:rPr>
          <w:rFonts w:ascii="Arial" w:hAnsi="Arial" w:cs="Arial"/>
        </w:rPr>
      </w:pPr>
    </w:p>
    <w:p w:rsidR="00C73AC5" w:rsidRPr="002C5E87" w:rsidRDefault="00C73AC5" w:rsidP="00C73AC5">
      <w:pPr>
        <w:jc w:val="both"/>
        <w:rPr>
          <w:rFonts w:ascii="Arial" w:hAnsi="Arial" w:cs="Arial"/>
          <w:b/>
        </w:rPr>
      </w:pPr>
      <w:r w:rsidRPr="002C5E87">
        <w:rPr>
          <w:rFonts w:ascii="Arial" w:hAnsi="Arial" w:cs="Arial"/>
        </w:rPr>
        <w:t xml:space="preserve">La </w:t>
      </w:r>
      <w:r w:rsidRPr="002C5E87">
        <w:rPr>
          <w:rFonts w:ascii="Arial" w:hAnsi="Arial" w:cs="Arial"/>
          <w:b/>
        </w:rPr>
        <w:t>puntuación</w:t>
      </w:r>
      <w:r w:rsidRPr="002C5E87">
        <w:rPr>
          <w:rFonts w:ascii="Arial" w:hAnsi="Arial" w:cs="Arial"/>
        </w:rPr>
        <w:t xml:space="preserve"> obtenida ha sido de </w:t>
      </w:r>
      <w:r w:rsidR="000F1CD2">
        <w:rPr>
          <w:rFonts w:ascii="Arial" w:hAnsi="Arial" w:cs="Arial"/>
          <w:b/>
        </w:rPr>
        <w:t xml:space="preserve"> 77,24</w:t>
      </w:r>
      <w:r w:rsidRPr="002C5E87">
        <w:rPr>
          <w:rFonts w:ascii="Arial" w:hAnsi="Arial" w:cs="Arial"/>
          <w:b/>
        </w:rPr>
        <w:t xml:space="preserve"> puntos</w:t>
      </w:r>
    </w:p>
    <w:p w:rsidR="00C73AC5" w:rsidRPr="002C5E87" w:rsidRDefault="00C73AC5" w:rsidP="00C73AC5">
      <w:pPr>
        <w:jc w:val="both"/>
        <w:rPr>
          <w:rFonts w:ascii="Arial" w:hAnsi="Arial" w:cs="Arial"/>
        </w:rPr>
      </w:pPr>
    </w:p>
    <w:p w:rsidR="00C73AC5" w:rsidRPr="002C5E87" w:rsidRDefault="00C73AC5" w:rsidP="00C73AC5">
      <w:pPr>
        <w:jc w:val="both"/>
        <w:rPr>
          <w:rFonts w:ascii="Arial" w:hAnsi="Arial" w:cs="Arial"/>
          <w:b/>
        </w:rPr>
      </w:pPr>
      <w:r w:rsidRPr="002C5E87">
        <w:rPr>
          <w:rFonts w:ascii="Arial" w:hAnsi="Arial" w:cs="Arial"/>
          <w:b/>
        </w:rPr>
        <w:t xml:space="preserve">Importe total del contrato. </w:t>
      </w:r>
      <w:r w:rsidRPr="002C5E87">
        <w:rPr>
          <w:rFonts w:ascii="Arial" w:hAnsi="Arial" w:cs="Arial"/>
        </w:rPr>
        <w:t>Importe ofertado por el adjudicatario:</w:t>
      </w:r>
      <w:r w:rsidRPr="002C5E87">
        <w:rPr>
          <w:rFonts w:ascii="Arial" w:hAnsi="Arial" w:cs="Arial"/>
          <w:b/>
        </w:rPr>
        <w:t xml:space="preserve"> </w:t>
      </w:r>
    </w:p>
    <w:p w:rsidR="00C73AC5" w:rsidRPr="002C5E87" w:rsidRDefault="00C73AC5" w:rsidP="00C73AC5">
      <w:pPr>
        <w:jc w:val="both"/>
        <w:rPr>
          <w:rFonts w:ascii="Arial" w:hAnsi="Arial" w:cs="Arial"/>
          <w:b/>
          <w:lang w:val="es-ES_tradnl"/>
        </w:rPr>
      </w:pPr>
      <w:r w:rsidRPr="002C5E87">
        <w:rPr>
          <w:rFonts w:ascii="Arial" w:hAnsi="Arial" w:cs="Arial"/>
          <w:b/>
          <w:lang w:val="es-ES_tradnl"/>
        </w:rPr>
        <w:t xml:space="preserve">Ciento ochenta y cinco mil doscientos euros (185.200,00 €) </w:t>
      </w:r>
    </w:p>
    <w:p w:rsidR="00C73AC5" w:rsidRPr="002C5E87" w:rsidRDefault="00C73AC5" w:rsidP="00C73AC5">
      <w:pPr>
        <w:jc w:val="both"/>
        <w:rPr>
          <w:rFonts w:ascii="Arial" w:hAnsi="Arial" w:cs="Arial"/>
          <w:lang w:val="es-ES_tradnl"/>
        </w:rPr>
      </w:pPr>
    </w:p>
    <w:p w:rsidR="00C73AC5" w:rsidRPr="002C5E87" w:rsidRDefault="00C73AC5" w:rsidP="00C73AC5">
      <w:pPr>
        <w:jc w:val="both"/>
        <w:rPr>
          <w:rFonts w:ascii="Arial" w:hAnsi="Arial" w:cs="Arial"/>
          <w:b/>
          <w:lang w:val="es-ES_tradnl"/>
        </w:rPr>
      </w:pPr>
    </w:p>
    <w:p w:rsidR="00C73AC5" w:rsidRPr="002C5E87" w:rsidRDefault="00C73AC5" w:rsidP="00C73AC5">
      <w:pPr>
        <w:jc w:val="both"/>
        <w:rPr>
          <w:rFonts w:ascii="Arial" w:hAnsi="Arial" w:cs="Arial"/>
          <w:lang w:val="es-ES_tradnl"/>
        </w:rPr>
      </w:pPr>
    </w:p>
    <w:p w:rsidR="00C73AC5" w:rsidRPr="002C5E87" w:rsidRDefault="00C73AC5" w:rsidP="00C73AC5">
      <w:pPr>
        <w:jc w:val="both"/>
        <w:rPr>
          <w:rFonts w:ascii="Arial" w:hAnsi="Arial" w:cs="Arial"/>
        </w:rPr>
      </w:pPr>
    </w:p>
    <w:p w:rsidR="00C73AC5" w:rsidRPr="002C5E87" w:rsidRDefault="00035560" w:rsidP="00C73AC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C73AC5" w:rsidRPr="002C5E87">
        <w:rPr>
          <w:rFonts w:ascii="Arial" w:hAnsi="Arial" w:cs="Arial"/>
        </w:rPr>
        <w:t xml:space="preserve">e podrá ejercer el derecho a recurso de la decisión de adjudicación del presente concurso, habiendo para ello un plazo máximo de </w:t>
      </w:r>
      <w:r w:rsidR="00C73AC5" w:rsidRPr="002C5E87">
        <w:rPr>
          <w:rFonts w:ascii="Arial" w:hAnsi="Arial" w:cs="Arial"/>
          <w:b/>
        </w:rPr>
        <w:t xml:space="preserve">15 días </w:t>
      </w:r>
      <w:r w:rsidR="008F58AD">
        <w:rPr>
          <w:rFonts w:ascii="Arial" w:hAnsi="Arial" w:cs="Arial"/>
          <w:b/>
        </w:rPr>
        <w:t>hábiles</w:t>
      </w:r>
      <w:r w:rsidR="00C73AC5" w:rsidRPr="00035560">
        <w:rPr>
          <w:rFonts w:ascii="Arial" w:hAnsi="Arial" w:cs="Arial"/>
          <w:color w:val="FF0000"/>
        </w:rPr>
        <w:t xml:space="preserve"> </w:t>
      </w:r>
      <w:r w:rsidR="00C73AC5" w:rsidRPr="002C5E87">
        <w:rPr>
          <w:rFonts w:ascii="Arial" w:hAnsi="Arial" w:cs="Arial"/>
        </w:rPr>
        <w:t>contados a partir del día siguiente a aquel en que se ha remitido esta notificación.</w:t>
      </w:r>
    </w:p>
    <w:p w:rsidR="00C73AC5" w:rsidRPr="002C5E87" w:rsidRDefault="00C73AC5" w:rsidP="00C73AC5">
      <w:pPr>
        <w:jc w:val="both"/>
        <w:rPr>
          <w:rFonts w:ascii="Arial" w:hAnsi="Arial" w:cs="Arial"/>
        </w:rPr>
      </w:pPr>
    </w:p>
    <w:p w:rsidR="00C73AC5" w:rsidRPr="002C5E87" w:rsidRDefault="00C73AC5" w:rsidP="00C73AC5">
      <w:pPr>
        <w:jc w:val="both"/>
        <w:rPr>
          <w:rFonts w:ascii="Arial" w:hAnsi="Arial" w:cs="Arial"/>
        </w:rPr>
      </w:pPr>
      <w:r w:rsidRPr="002C5E87">
        <w:rPr>
          <w:rFonts w:ascii="Arial" w:hAnsi="Arial" w:cs="Arial"/>
        </w:rPr>
        <w:t xml:space="preserve">Transcurrido dicho plazo sin presentarse recurso, se procederá a la formalización del contrato en el plazo de 5 días </w:t>
      </w:r>
      <w:r w:rsidR="008F58AD">
        <w:rPr>
          <w:rFonts w:ascii="Arial" w:hAnsi="Arial" w:cs="Arial"/>
        </w:rPr>
        <w:t>hábiles</w:t>
      </w:r>
      <w:r w:rsidRPr="002C5E87">
        <w:rPr>
          <w:rFonts w:ascii="Arial" w:hAnsi="Arial" w:cs="Arial"/>
        </w:rPr>
        <w:t xml:space="preserve"> desde el requerimiento que al efecto se haga al adjudicatario.</w:t>
      </w:r>
    </w:p>
    <w:p w:rsidR="00C73AC5" w:rsidRPr="002C5E87" w:rsidRDefault="00C73AC5" w:rsidP="00C73AC5">
      <w:pPr>
        <w:jc w:val="both"/>
        <w:rPr>
          <w:rFonts w:ascii="Arial" w:hAnsi="Arial" w:cs="Arial"/>
        </w:rPr>
      </w:pPr>
    </w:p>
    <w:p w:rsidR="00C73AC5" w:rsidRPr="002C5E87" w:rsidRDefault="00C73AC5" w:rsidP="00C73AC5">
      <w:pPr>
        <w:jc w:val="both"/>
        <w:rPr>
          <w:rFonts w:ascii="Arial" w:hAnsi="Arial" w:cs="Arial"/>
        </w:rPr>
      </w:pPr>
    </w:p>
    <w:p w:rsidR="00C73AC5" w:rsidRPr="002C5E87" w:rsidRDefault="00C73AC5" w:rsidP="00C73AC5">
      <w:pPr>
        <w:jc w:val="both"/>
        <w:rPr>
          <w:rFonts w:ascii="Arial" w:hAnsi="Arial" w:cs="Arial"/>
        </w:rPr>
      </w:pPr>
    </w:p>
    <w:p w:rsidR="00C73AC5" w:rsidRPr="002C5E87" w:rsidRDefault="00C73AC5" w:rsidP="00C73AC5">
      <w:pPr>
        <w:jc w:val="both"/>
        <w:rPr>
          <w:rFonts w:ascii="Arial" w:hAnsi="Arial" w:cs="Arial"/>
        </w:rPr>
      </w:pPr>
    </w:p>
    <w:p w:rsidR="00C73AC5" w:rsidRPr="002C5E87" w:rsidRDefault="00C73AC5" w:rsidP="00C73AC5">
      <w:pPr>
        <w:jc w:val="both"/>
        <w:rPr>
          <w:rFonts w:ascii="Arial" w:hAnsi="Arial" w:cs="Arial"/>
        </w:rPr>
      </w:pPr>
    </w:p>
    <w:p w:rsidR="00C10C40" w:rsidRPr="002C5E87" w:rsidRDefault="009B163E" w:rsidP="00C10C4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0F1CD2">
        <w:rPr>
          <w:rFonts w:ascii="Arial" w:hAnsi="Arial" w:cs="Arial"/>
        </w:rPr>
        <w:t>4</w:t>
      </w:r>
      <w:r w:rsidR="00C10C40">
        <w:rPr>
          <w:rFonts w:ascii="Arial" w:hAnsi="Arial" w:cs="Arial"/>
        </w:rPr>
        <w:t xml:space="preserve"> </w:t>
      </w:r>
      <w:r w:rsidR="00C10C40" w:rsidRPr="002C5E87">
        <w:rPr>
          <w:rFonts w:ascii="Arial" w:hAnsi="Arial" w:cs="Arial"/>
        </w:rPr>
        <w:t>DE ABRIL DE 2018</w:t>
      </w:r>
    </w:p>
    <w:p w:rsidR="00B05335" w:rsidRDefault="00B05335" w:rsidP="009C66A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1C227F" w:rsidRPr="002C5E87" w:rsidRDefault="004B47A4" w:rsidP="009C66A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B05335" w:rsidRPr="002C5E87" w:rsidRDefault="00B05335" w:rsidP="00B05335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normaltextrun"/>
          <w:rFonts w:ascii="Arial" w:hAnsi="Arial" w:cs="Arial"/>
          <w:bCs/>
          <w:lang w:val="es-ES_tradnl"/>
        </w:rPr>
      </w:pPr>
    </w:p>
    <w:p w:rsidR="00C73AC5" w:rsidRPr="002C5E87" w:rsidRDefault="00C73AC5" w:rsidP="00C73AC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2C5E87">
        <w:rPr>
          <w:rFonts w:ascii="Arial" w:hAnsi="Arial" w:cs="Arial"/>
          <w:b/>
          <w:bCs/>
        </w:rPr>
        <w:lastRenderedPageBreak/>
        <w:t xml:space="preserve">ANEXO </w:t>
      </w:r>
    </w:p>
    <w:p w:rsidR="00C73AC5" w:rsidRPr="002C5E87" w:rsidRDefault="00C73AC5" w:rsidP="00C73AC5">
      <w:pPr>
        <w:jc w:val="center"/>
        <w:rPr>
          <w:rFonts w:ascii="Arial" w:hAnsi="Arial" w:cs="Arial"/>
        </w:rPr>
      </w:pPr>
      <w:r w:rsidRPr="002C5E87">
        <w:rPr>
          <w:rFonts w:ascii="Arial" w:hAnsi="Arial" w:cs="Arial"/>
          <w:b/>
          <w:bCs/>
        </w:rPr>
        <w:t>CUADRO RESUMEN DE VALORACIÓN</w:t>
      </w:r>
    </w:p>
    <w:p w:rsidR="00C73AC5" w:rsidRPr="002C5E87" w:rsidRDefault="00C73AC5" w:rsidP="00C73AC5">
      <w:pPr>
        <w:jc w:val="both"/>
        <w:rPr>
          <w:rFonts w:ascii="Arial" w:hAnsi="Arial" w:cs="Arial"/>
        </w:rPr>
      </w:pPr>
    </w:p>
    <w:p w:rsidR="00C73AC5" w:rsidRPr="002C5E87" w:rsidRDefault="00C73AC5" w:rsidP="00C73AC5">
      <w:pPr>
        <w:jc w:val="both"/>
        <w:rPr>
          <w:rFonts w:ascii="Arial" w:hAnsi="Arial" w:cs="Arial"/>
        </w:rPr>
      </w:pPr>
    </w:p>
    <w:p w:rsidR="00C73AC5" w:rsidRPr="002C5E87" w:rsidRDefault="00C73AC5" w:rsidP="00C73AC5">
      <w:pPr>
        <w:jc w:val="both"/>
        <w:rPr>
          <w:rFonts w:ascii="Arial" w:hAnsi="Arial" w:cs="Arial"/>
        </w:rPr>
      </w:pPr>
      <w:r w:rsidRPr="002C5E87">
        <w:rPr>
          <w:rFonts w:ascii="Arial" w:hAnsi="Arial" w:cs="Arial"/>
        </w:rPr>
        <w:t>El licitador MSH IMPRESORES fue excluido de la licitación, debido a que no aporta la documentación en memoria USB. A este respecto, tal como indican los pliegos de condiciones generales (pág. 8 penúltimo párrafo apartado 2.2), este hecho es motivo de exclusión por lo que no se puede seguir evaluando su propuesta. En el sobre B ocurre lo mismo. Al palpar sobre C, se comprueba que tampoco consta memoria USB.</w:t>
      </w:r>
    </w:p>
    <w:p w:rsidR="00C73AC5" w:rsidRPr="002C5E87" w:rsidRDefault="00C73AC5" w:rsidP="00C73AC5">
      <w:pPr>
        <w:jc w:val="both"/>
        <w:rPr>
          <w:rFonts w:ascii="Arial" w:hAnsi="Arial" w:cs="Arial"/>
        </w:rPr>
      </w:pPr>
    </w:p>
    <w:p w:rsidR="00C73AC5" w:rsidRPr="002C5E87" w:rsidRDefault="00C73AC5" w:rsidP="00B05335">
      <w:pPr>
        <w:pStyle w:val="paragraph"/>
        <w:jc w:val="both"/>
        <w:textAlignment w:val="baseline"/>
        <w:rPr>
          <w:rStyle w:val="normaltextrun"/>
          <w:rFonts w:ascii="Arial" w:hAnsi="Arial" w:cs="Arial"/>
          <w:b/>
          <w:bCs/>
          <w:u w:val="single"/>
        </w:rPr>
      </w:pPr>
    </w:p>
    <w:p w:rsidR="00C73AC5" w:rsidRPr="002C5E87" w:rsidRDefault="00C73AC5" w:rsidP="00B05335">
      <w:pPr>
        <w:pStyle w:val="paragraph"/>
        <w:jc w:val="both"/>
        <w:textAlignment w:val="baseline"/>
        <w:rPr>
          <w:rStyle w:val="normaltextrun"/>
          <w:rFonts w:ascii="Arial" w:hAnsi="Arial" w:cs="Arial"/>
          <w:b/>
          <w:bCs/>
          <w:u w:val="single"/>
        </w:rPr>
      </w:pPr>
    </w:p>
    <w:p w:rsidR="00B05335" w:rsidRPr="002C5E87" w:rsidRDefault="00B05335" w:rsidP="00B05335">
      <w:pPr>
        <w:pStyle w:val="paragraph"/>
        <w:jc w:val="both"/>
        <w:textAlignment w:val="baseline"/>
        <w:rPr>
          <w:rStyle w:val="normaltextrun"/>
          <w:rFonts w:ascii="Arial" w:hAnsi="Arial" w:cs="Arial"/>
          <w:b/>
          <w:bCs/>
          <w:u w:val="single"/>
        </w:rPr>
      </w:pPr>
      <w:r w:rsidRPr="002C5E87">
        <w:rPr>
          <w:rStyle w:val="normaltextrun"/>
          <w:rFonts w:ascii="Arial" w:hAnsi="Arial" w:cs="Arial"/>
          <w:b/>
          <w:bCs/>
          <w:u w:val="single"/>
        </w:rPr>
        <w:t>Evaluación total de los Criterios sujetos a juicio de valor (máximo 60 puntos)</w:t>
      </w:r>
    </w:p>
    <w:p w:rsidR="00A941B5" w:rsidRPr="002C5E87" w:rsidRDefault="00A941B5" w:rsidP="00B05335">
      <w:pPr>
        <w:pStyle w:val="paragraph"/>
        <w:jc w:val="both"/>
        <w:textAlignment w:val="baseline"/>
        <w:rPr>
          <w:rFonts w:ascii="Arial" w:hAnsi="Arial" w:cs="Arial"/>
        </w:rPr>
      </w:pPr>
      <w:r w:rsidRPr="002C5E87">
        <w:rPr>
          <w:rStyle w:val="normaltextrun"/>
          <w:rFonts w:ascii="Arial" w:hAnsi="Arial" w:cs="Arial"/>
          <w:bCs/>
        </w:rPr>
        <w:t>Para la valoración de los distintos criterios se ha otorgado la mayor puntuación a la oferta que presentaba la mejor oferta (menor plazo, mejora mayor…</w:t>
      </w:r>
      <w:r w:rsidR="00E0645A">
        <w:rPr>
          <w:rStyle w:val="normaltextrun"/>
          <w:rFonts w:ascii="Arial" w:hAnsi="Arial" w:cs="Arial"/>
          <w:bCs/>
        </w:rPr>
        <w:t>).</w:t>
      </w:r>
      <w:r w:rsidRPr="002C5E87">
        <w:rPr>
          <w:rStyle w:val="normaltextrun"/>
          <w:rFonts w:ascii="Arial" w:hAnsi="Arial" w:cs="Arial"/>
          <w:bCs/>
        </w:rPr>
        <w:t xml:space="preserve"> Al resto se les han concedido los puntos de modo proporcional. Los criterios que suponen mejoras (aumento de gramaje e impresión en mate</w:t>
      </w:r>
      <w:r w:rsidR="00E0645A">
        <w:rPr>
          <w:rStyle w:val="normaltextrun"/>
          <w:rFonts w:ascii="Arial" w:hAnsi="Arial" w:cs="Arial"/>
          <w:bCs/>
        </w:rPr>
        <w:t>)</w:t>
      </w:r>
      <w:r w:rsidRPr="002C5E87">
        <w:rPr>
          <w:rStyle w:val="normaltextrun"/>
          <w:rFonts w:ascii="Arial" w:hAnsi="Arial" w:cs="Arial"/>
          <w:bCs/>
        </w:rPr>
        <w:t>, han sido puntuados con el mismo criterio otorgando el máximo a quien más mejora ofrece y al resto de modo proporcional, no otorgando ningún punto al licitador que no propone ninguna mejora en cualquiera de estos dos apartados.</w:t>
      </w:r>
    </w:p>
    <w:p w:rsidR="00B05335" w:rsidRPr="002C5E87" w:rsidRDefault="00B05335" w:rsidP="00B05335">
      <w:pPr>
        <w:spacing w:before="120" w:line="300" w:lineRule="exact"/>
        <w:jc w:val="both"/>
        <w:rPr>
          <w:rFonts w:ascii="Arial" w:hAnsi="Arial" w:cs="Arial"/>
          <w:lang w:val="es-ES_tradnl"/>
        </w:rPr>
      </w:pPr>
    </w:p>
    <w:p w:rsidR="00B05335" w:rsidRPr="002C5E87" w:rsidRDefault="00B05335" w:rsidP="00B05335">
      <w:pPr>
        <w:rPr>
          <w:rFonts w:ascii="Arial" w:hAnsi="Arial" w:cs="Arial"/>
          <w:lang w:val="es-ES_tradnl"/>
        </w:rPr>
        <w:sectPr w:rsidR="00B05335" w:rsidRPr="002C5E87" w:rsidSect="00ED6C17">
          <w:headerReference w:type="default" r:id="rId8"/>
          <w:footerReference w:type="default" r:id="rId9"/>
          <w:pgSz w:w="11906" w:h="16838"/>
          <w:pgMar w:top="2836" w:right="1701" w:bottom="1079" w:left="1701" w:header="568" w:footer="609" w:gutter="0"/>
          <w:cols w:space="708"/>
          <w:docGrid w:linePitch="360"/>
        </w:sectPr>
      </w:pPr>
    </w:p>
    <w:p w:rsidR="00572285" w:rsidRPr="002C5E87" w:rsidRDefault="00572285">
      <w:pPr>
        <w:rPr>
          <w:rFonts w:ascii="Arial" w:hAnsi="Arial" w:cs="Arial"/>
          <w:lang w:val="es-ES_tradnl"/>
        </w:rPr>
      </w:pPr>
      <w:r w:rsidRPr="002C5E87">
        <w:rPr>
          <w:rFonts w:ascii="Arial" w:hAnsi="Arial" w:cs="Arial"/>
          <w:lang w:val="es-ES_tradnl"/>
        </w:rPr>
        <w:object w:dxaOrig="14823" w:dyaOrig="8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1pt;height:430.8pt" o:ole="">
            <v:imagedata r:id="rId10" o:title=""/>
          </v:shape>
          <o:OLEObject Type="Embed" ProgID="Excel.Sheet.12" ShapeID="_x0000_i1025" DrawAspect="Content" ObjectID="_1586096384" r:id="rId11"/>
        </w:object>
      </w:r>
    </w:p>
    <w:p w:rsidR="00572285" w:rsidRPr="002C5E87" w:rsidRDefault="00567985">
      <w:pPr>
        <w:spacing w:after="200" w:line="276" w:lineRule="auto"/>
        <w:rPr>
          <w:rFonts w:ascii="Arial" w:hAnsi="Arial" w:cs="Arial"/>
          <w:lang w:val="es-ES_tradnl"/>
        </w:rPr>
      </w:pPr>
      <w:r w:rsidRPr="002C5E87">
        <w:rPr>
          <w:rFonts w:ascii="Arial" w:hAnsi="Arial" w:cs="Arial"/>
          <w:lang w:val="es-ES_tradnl"/>
        </w:rPr>
        <w:object w:dxaOrig="14823" w:dyaOrig="7902">
          <v:shape id="_x0000_i1026" type="#_x0000_t75" style="width:741pt;height:394.2pt" o:ole="">
            <v:imagedata r:id="rId12" o:title=""/>
          </v:shape>
          <o:OLEObject Type="Embed" ProgID="Excel.Sheet.12" ShapeID="_x0000_i1026" DrawAspect="Content" ObjectID="_1586096385" r:id="rId13"/>
        </w:object>
      </w:r>
    </w:p>
    <w:p w:rsidR="00572285" w:rsidRPr="002C5E87" w:rsidRDefault="00572285">
      <w:pPr>
        <w:spacing w:after="200" w:line="276" w:lineRule="auto"/>
        <w:rPr>
          <w:rFonts w:ascii="Arial" w:hAnsi="Arial" w:cs="Arial"/>
          <w:lang w:val="es-ES_tradnl"/>
        </w:rPr>
      </w:pPr>
    </w:p>
    <w:p w:rsidR="00572285" w:rsidRPr="002C5E87" w:rsidRDefault="00567985">
      <w:pPr>
        <w:spacing w:after="200" w:line="276" w:lineRule="auto"/>
        <w:rPr>
          <w:rFonts w:ascii="Arial" w:hAnsi="Arial" w:cs="Arial"/>
          <w:lang w:val="es-ES_tradnl"/>
        </w:rPr>
      </w:pPr>
      <w:r w:rsidRPr="002C5E87">
        <w:rPr>
          <w:rFonts w:ascii="Arial" w:hAnsi="Arial" w:cs="Arial"/>
          <w:lang w:val="es-ES_tradnl"/>
        </w:rPr>
        <w:object w:dxaOrig="14823" w:dyaOrig="8210">
          <v:shape id="_x0000_i1027" type="#_x0000_t75" style="width:741pt;height:409.8pt" o:ole="">
            <v:imagedata r:id="rId14" o:title=""/>
          </v:shape>
          <o:OLEObject Type="Embed" ProgID="Excel.Sheet.12" ShapeID="_x0000_i1027" DrawAspect="Content" ObjectID="_1586096386" r:id="rId15"/>
        </w:object>
      </w:r>
    </w:p>
    <w:p w:rsidR="00567985" w:rsidRPr="002C5E87" w:rsidRDefault="00567985">
      <w:pPr>
        <w:rPr>
          <w:rFonts w:ascii="Arial" w:hAnsi="Arial" w:cs="Arial"/>
          <w:lang w:val="es-ES_tradnl"/>
        </w:rPr>
      </w:pPr>
      <w:r w:rsidRPr="002C5E87">
        <w:rPr>
          <w:rFonts w:ascii="Arial" w:hAnsi="Arial" w:cs="Arial"/>
          <w:lang w:val="es-ES_tradnl"/>
        </w:rPr>
        <w:object w:dxaOrig="14823" w:dyaOrig="7758">
          <v:shape id="_x0000_i1028" type="#_x0000_t75" style="width:741pt;height:387pt" o:ole="">
            <v:imagedata r:id="rId16" o:title=""/>
          </v:shape>
          <o:OLEObject Type="Embed" ProgID="Excel.Sheet.12" ShapeID="_x0000_i1028" DrawAspect="Content" ObjectID="_1586096387" r:id="rId17"/>
        </w:object>
      </w:r>
    </w:p>
    <w:p w:rsidR="00567985" w:rsidRPr="002C5E87" w:rsidRDefault="00567985">
      <w:pPr>
        <w:spacing w:after="200" w:line="276" w:lineRule="auto"/>
        <w:rPr>
          <w:rFonts w:ascii="Arial" w:hAnsi="Arial" w:cs="Arial"/>
          <w:lang w:val="es-ES_tradnl"/>
        </w:rPr>
      </w:pPr>
      <w:r w:rsidRPr="002C5E87">
        <w:rPr>
          <w:rFonts w:ascii="Arial" w:hAnsi="Arial" w:cs="Arial"/>
          <w:lang w:val="es-ES_tradnl"/>
        </w:rPr>
        <w:br w:type="page"/>
      </w:r>
    </w:p>
    <w:p w:rsidR="00567985" w:rsidRPr="002C5E87" w:rsidRDefault="00567985">
      <w:pPr>
        <w:rPr>
          <w:rFonts w:ascii="Arial" w:hAnsi="Arial" w:cs="Arial"/>
          <w:lang w:val="es-ES_tradnl"/>
        </w:rPr>
      </w:pPr>
      <w:r w:rsidRPr="002C5E87">
        <w:rPr>
          <w:rFonts w:ascii="Arial" w:hAnsi="Arial" w:cs="Arial"/>
          <w:lang w:val="es-ES_tradnl"/>
        </w:rPr>
        <w:object w:dxaOrig="14823" w:dyaOrig="8034">
          <v:shape id="_x0000_i1029" type="#_x0000_t75" style="width:741pt;height:402pt" o:ole="">
            <v:imagedata r:id="rId18" o:title=""/>
          </v:shape>
          <o:OLEObject Type="Embed" ProgID="Excel.Sheet.12" ShapeID="_x0000_i1029" DrawAspect="Content" ObjectID="_1586096388" r:id="rId19"/>
        </w:object>
      </w:r>
    </w:p>
    <w:p w:rsidR="00567985" w:rsidRPr="002C5E87" w:rsidRDefault="00567985">
      <w:pPr>
        <w:spacing w:after="200" w:line="276" w:lineRule="auto"/>
        <w:rPr>
          <w:rFonts w:ascii="Arial" w:hAnsi="Arial" w:cs="Arial"/>
          <w:lang w:val="es-ES_tradnl"/>
        </w:rPr>
      </w:pPr>
      <w:r w:rsidRPr="002C5E87">
        <w:rPr>
          <w:rFonts w:ascii="Arial" w:hAnsi="Arial" w:cs="Arial"/>
          <w:lang w:val="es-ES_tradnl"/>
        </w:rPr>
        <w:br w:type="page"/>
      </w:r>
    </w:p>
    <w:p w:rsidR="000A173D" w:rsidRPr="002C5E87" w:rsidRDefault="00567985">
      <w:pPr>
        <w:rPr>
          <w:rFonts w:ascii="Arial" w:hAnsi="Arial" w:cs="Arial"/>
          <w:lang w:val="es-ES_tradnl"/>
        </w:rPr>
        <w:sectPr w:rsidR="000A173D" w:rsidRPr="002C5E87" w:rsidSect="00572285">
          <w:headerReference w:type="default" r:id="rId20"/>
          <w:footerReference w:type="default" r:id="rId21"/>
          <w:pgSz w:w="16838" w:h="11906" w:orient="landscape"/>
          <w:pgMar w:top="1701" w:right="1387" w:bottom="1276" w:left="1079" w:header="568" w:footer="541" w:gutter="0"/>
          <w:cols w:space="708"/>
          <w:docGrid w:linePitch="360"/>
        </w:sectPr>
      </w:pPr>
      <w:r w:rsidRPr="002C5E87">
        <w:rPr>
          <w:rFonts w:ascii="Arial" w:hAnsi="Arial" w:cs="Arial"/>
          <w:lang w:val="es-ES_tradnl"/>
        </w:rPr>
        <w:object w:dxaOrig="14823" w:dyaOrig="4678">
          <v:shape id="_x0000_i1030" type="#_x0000_t75" style="width:741pt;height:234pt" o:ole="">
            <v:imagedata r:id="rId22" o:title=""/>
          </v:shape>
          <o:OLEObject Type="Embed" ProgID="Excel.Sheet.12" ShapeID="_x0000_i1030" DrawAspect="Content" ObjectID="_1586096389" r:id="rId23"/>
        </w:object>
      </w:r>
    </w:p>
    <w:p w:rsidR="000A173D" w:rsidRPr="002C5E87" w:rsidRDefault="000A173D" w:rsidP="000A173D">
      <w:pPr>
        <w:rPr>
          <w:rFonts w:ascii="Arial" w:hAnsi="Arial" w:cs="Arial"/>
          <w:u w:val="single"/>
        </w:rPr>
      </w:pPr>
      <w:r w:rsidRPr="002C5E87">
        <w:rPr>
          <w:rFonts w:ascii="Arial" w:hAnsi="Arial" w:cs="Arial"/>
          <w:u w:val="single"/>
        </w:rPr>
        <w:t>Resultado de la evaluación de los criterios no sujetos a juicio de valor:</w:t>
      </w:r>
    </w:p>
    <w:p w:rsidR="000A173D" w:rsidRPr="002C5E87" w:rsidRDefault="000A173D" w:rsidP="000A173D">
      <w:pPr>
        <w:rPr>
          <w:rFonts w:ascii="Arial" w:hAnsi="Arial" w:cs="Arial"/>
          <w:u w:val="single"/>
        </w:rPr>
      </w:pPr>
    </w:p>
    <w:p w:rsidR="00253B4B" w:rsidRPr="002C5E87" w:rsidRDefault="002668F1" w:rsidP="00253B4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000000"/>
        </w:rPr>
        <w:pict>
          <v:shape id="_x0000_s1034" type="#_x0000_t75" style="position:absolute;left:0;text-align:left;margin-left:0;margin-top:84.75pt;width:534.45pt;height:146pt;z-index:251659264;mso-position-horizontal:center">
            <v:imagedata r:id="rId24" o:title=""/>
            <w10:wrap type="square"/>
          </v:shape>
          <o:OLEObject Type="Embed" ProgID="Excel.Sheet.12" ShapeID="_x0000_s1034" DrawAspect="Content" ObjectID="_1586096390" r:id="rId25"/>
        </w:pict>
      </w:r>
      <w:r w:rsidR="00253B4B" w:rsidRPr="002C5E87">
        <w:rPr>
          <w:rFonts w:ascii="Arial" w:hAnsi="Arial" w:cs="Arial"/>
        </w:rPr>
        <w:t>El día 9 de</w:t>
      </w:r>
      <w:r w:rsidR="00371564" w:rsidRPr="002C5E87">
        <w:rPr>
          <w:rFonts w:ascii="Arial" w:hAnsi="Arial" w:cs="Arial"/>
        </w:rPr>
        <w:t xml:space="preserve"> </w:t>
      </w:r>
      <w:r w:rsidR="00647F9A" w:rsidRPr="002C5E87">
        <w:rPr>
          <w:rFonts w:ascii="Arial" w:hAnsi="Arial" w:cs="Arial"/>
        </w:rPr>
        <w:t>abril se procede a la apertura pública de los sobres C. En dicho acto</w:t>
      </w:r>
      <w:r w:rsidR="00253B4B" w:rsidRPr="002C5E87">
        <w:rPr>
          <w:rFonts w:ascii="Arial" w:hAnsi="Arial" w:cs="Arial"/>
        </w:rPr>
        <w:t>,</w:t>
      </w:r>
      <w:r w:rsidR="00647F9A" w:rsidRPr="002C5E87">
        <w:rPr>
          <w:rFonts w:ascii="Arial" w:hAnsi="Arial" w:cs="Arial"/>
        </w:rPr>
        <w:t xml:space="preserve"> al que acuden representantes de las 4 empresas</w:t>
      </w:r>
      <w:r w:rsidR="00253B4B" w:rsidRPr="002C5E87">
        <w:rPr>
          <w:rFonts w:ascii="Arial" w:hAnsi="Arial" w:cs="Arial"/>
        </w:rPr>
        <w:t>,</w:t>
      </w:r>
      <w:r w:rsidR="00647F9A" w:rsidRPr="002C5E87">
        <w:rPr>
          <w:rFonts w:ascii="Arial" w:hAnsi="Arial" w:cs="Arial"/>
        </w:rPr>
        <w:t xml:space="preserve"> se procede a leer </w:t>
      </w:r>
      <w:r w:rsidR="00253B4B" w:rsidRPr="002C5E87">
        <w:rPr>
          <w:rFonts w:ascii="Arial" w:hAnsi="Arial" w:cs="Arial"/>
        </w:rPr>
        <w:t xml:space="preserve">la puntuación otorgado como resultado de la valoración de los criterios sujetos a juicio de valor. Seguidamente se procede a abrir los sobres C que contienen la oferta económica tras introducir el </w:t>
      </w:r>
      <w:r w:rsidR="00371564" w:rsidRPr="002C5E87">
        <w:rPr>
          <w:rFonts w:ascii="Arial" w:hAnsi="Arial" w:cs="Arial"/>
        </w:rPr>
        <w:t xml:space="preserve">dispositivo/memoria </w:t>
      </w:r>
      <w:r w:rsidR="00253B4B" w:rsidRPr="002C5E87">
        <w:rPr>
          <w:rFonts w:ascii="Arial" w:hAnsi="Arial" w:cs="Arial"/>
        </w:rPr>
        <w:t>usb preceptivo con el siguiente resultado:</w:t>
      </w:r>
    </w:p>
    <w:p w:rsidR="00253B4B" w:rsidRPr="002C5E87" w:rsidRDefault="00253B4B" w:rsidP="00253B4B">
      <w:pPr>
        <w:jc w:val="both"/>
        <w:rPr>
          <w:rFonts w:ascii="Arial" w:hAnsi="Arial" w:cs="Arial"/>
        </w:rPr>
      </w:pPr>
    </w:p>
    <w:p w:rsidR="000A173D" w:rsidRPr="002C5E87" w:rsidRDefault="000A173D" w:rsidP="000A173D">
      <w:pPr>
        <w:rPr>
          <w:rFonts w:ascii="Arial" w:hAnsi="Arial" w:cs="Arial"/>
          <w:color w:val="000000"/>
        </w:rPr>
      </w:pPr>
    </w:p>
    <w:p w:rsidR="000A173D" w:rsidRPr="002C5E87" w:rsidRDefault="000A173D" w:rsidP="000A173D">
      <w:pPr>
        <w:jc w:val="both"/>
        <w:rPr>
          <w:rFonts w:ascii="Arial" w:hAnsi="Arial" w:cs="Arial"/>
          <w:color w:val="000000"/>
        </w:rPr>
      </w:pPr>
    </w:p>
    <w:p w:rsidR="009B163E" w:rsidRPr="009F7C7A" w:rsidRDefault="0098226E" w:rsidP="009B163E">
      <w:pPr>
        <w:tabs>
          <w:tab w:val="left" w:pos="2182"/>
        </w:tabs>
        <w:autoSpaceDE w:val="0"/>
        <w:autoSpaceDN w:val="0"/>
        <w:adjustRightInd w:val="0"/>
        <w:spacing w:before="120" w:after="120"/>
        <w:jc w:val="both"/>
        <w:rPr>
          <w:color w:val="000000"/>
        </w:rPr>
      </w:pPr>
      <w:r w:rsidRPr="009F7C7A">
        <w:rPr>
          <w:rFonts w:ascii="Arial" w:hAnsi="Arial" w:cs="Arial"/>
          <w:color w:val="000000"/>
        </w:rPr>
        <w:t>La prop</w:t>
      </w:r>
      <w:r w:rsidR="009B163E" w:rsidRPr="009F7C7A">
        <w:rPr>
          <w:rFonts w:ascii="Arial" w:hAnsi="Arial" w:cs="Arial"/>
          <w:color w:val="000000"/>
        </w:rPr>
        <w:t>uesta económica presentada por Afanias</w:t>
      </w:r>
      <w:r w:rsidRPr="009F7C7A">
        <w:rPr>
          <w:rFonts w:ascii="Arial" w:hAnsi="Arial" w:cs="Arial"/>
          <w:color w:val="000000"/>
        </w:rPr>
        <w:t xml:space="preserve"> es la más baja de las 4. No se puede valorar dado que en el aparatado </w:t>
      </w:r>
      <w:r w:rsidRPr="009F7C7A">
        <w:rPr>
          <w:rFonts w:ascii="Arial" w:hAnsi="Arial" w:cs="Arial"/>
          <w:i/>
          <w:color w:val="000000"/>
        </w:rPr>
        <w:t>N.- Criterios de valoración de las propuestas</w:t>
      </w:r>
      <w:r w:rsidRPr="009F7C7A">
        <w:rPr>
          <w:rFonts w:ascii="Arial" w:hAnsi="Arial" w:cs="Arial"/>
          <w:color w:val="000000"/>
        </w:rPr>
        <w:t xml:space="preserve">, en lo referente a la propuesta económica se indica que </w:t>
      </w:r>
      <w:r w:rsidR="009B163E" w:rsidRPr="009F7C7A">
        <w:rPr>
          <w:rFonts w:ascii="Arial" w:eastAsia="Calibri" w:hAnsi="Arial" w:cs="Arial"/>
          <w:b/>
          <w:iCs/>
          <w:color w:val="000000"/>
          <w:lang w:val="es-ES_tradnl"/>
        </w:rPr>
        <w:t>PLBT</w:t>
      </w:r>
      <w:r w:rsidR="00E84A23">
        <w:rPr>
          <w:rFonts w:ascii="Arial" w:eastAsia="Calibri" w:hAnsi="Arial" w:cs="Arial"/>
          <w:b/>
          <w:iCs/>
          <w:color w:val="000000"/>
          <w:lang w:val="es-ES_tradnl"/>
        </w:rPr>
        <w:t xml:space="preserve"> (1</w:t>
      </w:r>
      <w:r w:rsidR="00D4644C">
        <w:rPr>
          <w:rFonts w:ascii="Arial" w:eastAsia="Calibri" w:hAnsi="Arial" w:cs="Arial"/>
          <w:b/>
          <w:iCs/>
          <w:color w:val="000000"/>
          <w:lang w:val="es-ES_tradnl"/>
        </w:rPr>
        <w:t>20.782</w:t>
      </w:r>
      <w:r w:rsidR="00E84A23">
        <w:rPr>
          <w:rFonts w:ascii="Arial" w:eastAsia="Calibri" w:hAnsi="Arial" w:cs="Arial"/>
          <w:b/>
          <w:iCs/>
          <w:color w:val="000000"/>
          <w:lang w:val="es-ES_tradnl"/>
        </w:rPr>
        <w:t>.00 €)</w:t>
      </w:r>
      <w:r w:rsidR="009B163E" w:rsidRPr="009F7C7A">
        <w:rPr>
          <w:rFonts w:ascii="Arial" w:eastAsia="Calibri" w:hAnsi="Arial" w:cs="Arial"/>
          <w:b/>
          <w:color w:val="000000"/>
          <w:lang w:val="es-ES_tradnl"/>
        </w:rPr>
        <w:t xml:space="preserve"> </w:t>
      </w:r>
      <w:r w:rsidR="009B163E" w:rsidRPr="009F7C7A">
        <w:rPr>
          <w:rFonts w:ascii="Arial" w:eastAsia="Calibri" w:hAnsi="Arial" w:cs="Arial"/>
          <w:color w:val="000000"/>
          <w:lang w:val="es-ES_tradnl"/>
        </w:rPr>
        <w:t>es el precio por debajo del cual se considera una oferta como baja temeraria y es el 70 % de la media de las ofertas económicas a valorar.</w:t>
      </w:r>
    </w:p>
    <w:p w:rsidR="0098226E" w:rsidRPr="009B163E" w:rsidRDefault="0098226E" w:rsidP="009B163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98226E" w:rsidRPr="002C5E87" w:rsidRDefault="0098226E" w:rsidP="000A173D">
      <w:pPr>
        <w:jc w:val="both"/>
        <w:rPr>
          <w:rFonts w:ascii="Arial" w:hAnsi="Arial" w:cs="Arial"/>
          <w:color w:val="000000"/>
        </w:rPr>
      </w:pPr>
    </w:p>
    <w:p w:rsidR="000A173D" w:rsidRPr="002C5E87" w:rsidRDefault="000A173D" w:rsidP="000A173D">
      <w:pPr>
        <w:jc w:val="both"/>
        <w:rPr>
          <w:rFonts w:ascii="Arial" w:hAnsi="Arial" w:cs="Arial"/>
          <w:color w:val="000000"/>
        </w:rPr>
      </w:pPr>
      <w:r w:rsidRPr="002C5E87">
        <w:rPr>
          <w:rFonts w:ascii="Arial" w:hAnsi="Arial" w:cs="Arial"/>
          <w:color w:val="000000"/>
        </w:rPr>
        <w:t>Resultado final tras evaluación criterios sujetos a juicio de valor y no sujetos:</w:t>
      </w:r>
    </w:p>
    <w:p w:rsidR="000A173D" w:rsidRPr="002C5E87" w:rsidRDefault="000A173D" w:rsidP="000A173D">
      <w:pPr>
        <w:jc w:val="both"/>
        <w:rPr>
          <w:rFonts w:ascii="Arial" w:hAnsi="Arial" w:cs="Arial"/>
          <w:color w:val="000000"/>
        </w:rPr>
      </w:pPr>
    </w:p>
    <w:p w:rsidR="000A173D" w:rsidRPr="002C5E87" w:rsidRDefault="002668F1" w:rsidP="000A173D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pict>
          <v:shape id="_x0000_s1036" type="#_x0000_t75" style="position:absolute;left:0;text-align:left;margin-left:0;margin-top:-.3pt;width:385.6pt;height:102.85pt;z-index:251661312;mso-position-horizontal:center">
            <v:imagedata r:id="rId26" o:title=""/>
            <w10:wrap type="square"/>
          </v:shape>
          <o:OLEObject Type="Embed" ProgID="Excel.Sheet.12" ShapeID="_x0000_s1036" DrawAspect="Content" ObjectID="_1586096391" r:id="rId27"/>
        </w:pict>
      </w:r>
    </w:p>
    <w:p w:rsidR="000A173D" w:rsidRPr="002C5E87" w:rsidRDefault="000A173D" w:rsidP="000A173D">
      <w:pPr>
        <w:jc w:val="both"/>
        <w:rPr>
          <w:rFonts w:ascii="Arial" w:hAnsi="Arial" w:cs="Arial"/>
          <w:color w:val="000000"/>
          <w:highlight w:val="red"/>
        </w:rPr>
      </w:pPr>
    </w:p>
    <w:p w:rsidR="008844DF" w:rsidRDefault="008844DF" w:rsidP="000A173D">
      <w:pPr>
        <w:jc w:val="both"/>
        <w:rPr>
          <w:rFonts w:ascii="Arial" w:hAnsi="Arial" w:cs="Arial"/>
          <w:color w:val="000000"/>
        </w:rPr>
      </w:pPr>
    </w:p>
    <w:p w:rsidR="008844DF" w:rsidRDefault="008844DF" w:rsidP="000A173D">
      <w:pPr>
        <w:jc w:val="both"/>
        <w:rPr>
          <w:rFonts w:ascii="Arial" w:hAnsi="Arial" w:cs="Arial"/>
          <w:color w:val="000000"/>
        </w:rPr>
      </w:pPr>
    </w:p>
    <w:p w:rsidR="008844DF" w:rsidRDefault="008844DF" w:rsidP="000A173D">
      <w:pPr>
        <w:jc w:val="both"/>
        <w:rPr>
          <w:rFonts w:ascii="Arial" w:hAnsi="Arial" w:cs="Arial"/>
          <w:color w:val="000000"/>
        </w:rPr>
      </w:pPr>
    </w:p>
    <w:p w:rsidR="008844DF" w:rsidRDefault="008844DF" w:rsidP="000A173D">
      <w:pPr>
        <w:jc w:val="both"/>
        <w:rPr>
          <w:rFonts w:ascii="Arial" w:hAnsi="Arial" w:cs="Arial"/>
          <w:color w:val="000000"/>
        </w:rPr>
      </w:pPr>
    </w:p>
    <w:p w:rsidR="008844DF" w:rsidRDefault="008844DF" w:rsidP="000A173D">
      <w:pPr>
        <w:jc w:val="both"/>
        <w:rPr>
          <w:rFonts w:ascii="Arial" w:hAnsi="Arial" w:cs="Arial"/>
          <w:color w:val="000000"/>
        </w:rPr>
      </w:pPr>
    </w:p>
    <w:p w:rsidR="008844DF" w:rsidRDefault="008844DF" w:rsidP="000A173D">
      <w:pPr>
        <w:jc w:val="both"/>
        <w:rPr>
          <w:rFonts w:ascii="Arial" w:hAnsi="Arial" w:cs="Arial"/>
          <w:color w:val="000000"/>
        </w:rPr>
      </w:pPr>
    </w:p>
    <w:p w:rsidR="008844DF" w:rsidRDefault="008844DF" w:rsidP="000A173D">
      <w:pPr>
        <w:jc w:val="both"/>
        <w:rPr>
          <w:rFonts w:ascii="Arial" w:hAnsi="Arial" w:cs="Arial"/>
          <w:color w:val="000000"/>
        </w:rPr>
      </w:pPr>
    </w:p>
    <w:p w:rsidR="000A173D" w:rsidRPr="002C5E87" w:rsidRDefault="000A173D" w:rsidP="000A173D">
      <w:pPr>
        <w:jc w:val="both"/>
        <w:rPr>
          <w:rFonts w:ascii="Arial" w:hAnsi="Arial" w:cs="Arial"/>
          <w:color w:val="000000"/>
        </w:rPr>
      </w:pPr>
      <w:r w:rsidRPr="002C5E87">
        <w:rPr>
          <w:rFonts w:ascii="Arial" w:hAnsi="Arial" w:cs="Arial"/>
          <w:color w:val="000000"/>
        </w:rPr>
        <w:t xml:space="preserve">Por tanto, se propone la selección de </w:t>
      </w:r>
      <w:r w:rsidR="00371564" w:rsidRPr="002C5E87">
        <w:rPr>
          <w:rFonts w:ascii="Arial" w:hAnsi="Arial" w:cs="Arial"/>
          <w:color w:val="000000"/>
        </w:rPr>
        <w:t xml:space="preserve">Grafilur al obtener </w:t>
      </w:r>
      <w:r w:rsidRPr="002C5E87">
        <w:rPr>
          <w:rFonts w:ascii="Arial" w:hAnsi="Arial" w:cs="Arial"/>
          <w:color w:val="000000"/>
        </w:rPr>
        <w:t xml:space="preserve">un total de </w:t>
      </w:r>
      <w:r w:rsidR="00D4644C">
        <w:rPr>
          <w:rFonts w:ascii="Arial" w:hAnsi="Arial" w:cs="Arial"/>
          <w:color w:val="000000"/>
        </w:rPr>
        <w:t>77,24</w:t>
      </w:r>
      <w:r w:rsidRPr="002C5E87">
        <w:rPr>
          <w:rFonts w:ascii="Arial" w:hAnsi="Arial" w:cs="Arial"/>
          <w:color w:val="000000"/>
        </w:rPr>
        <w:t xml:space="preserve"> puntos.</w:t>
      </w:r>
    </w:p>
    <w:p w:rsidR="00371564" w:rsidRPr="002C5E87" w:rsidRDefault="00371564" w:rsidP="000A173D">
      <w:pPr>
        <w:jc w:val="both"/>
        <w:rPr>
          <w:rFonts w:ascii="Arial" w:hAnsi="Arial" w:cs="Arial"/>
          <w:color w:val="000000"/>
        </w:rPr>
      </w:pPr>
    </w:p>
    <w:p w:rsidR="002C5E87" w:rsidRPr="002C5E87" w:rsidRDefault="002C5E87" w:rsidP="000A173D">
      <w:pPr>
        <w:jc w:val="both"/>
        <w:rPr>
          <w:rFonts w:ascii="Arial" w:hAnsi="Arial" w:cs="Arial"/>
          <w:color w:val="000000"/>
        </w:rPr>
      </w:pPr>
    </w:p>
    <w:p w:rsidR="002C5E87" w:rsidRPr="00C10C40" w:rsidRDefault="002C5E87" w:rsidP="000A173D">
      <w:pPr>
        <w:jc w:val="both"/>
        <w:rPr>
          <w:rFonts w:ascii="Arial" w:hAnsi="Arial" w:cs="Arial"/>
        </w:rPr>
      </w:pPr>
      <w:r w:rsidRPr="002C5E87">
        <w:rPr>
          <w:rFonts w:ascii="Arial" w:hAnsi="Arial" w:cs="Arial"/>
        </w:rPr>
        <w:t xml:space="preserve"> </w:t>
      </w:r>
    </w:p>
    <w:sectPr w:rsidR="002C5E87" w:rsidRPr="00C10C40" w:rsidSect="000A173D">
      <w:headerReference w:type="default" r:id="rId28"/>
      <w:footerReference w:type="default" r:id="rId29"/>
      <w:pgSz w:w="11906" w:h="16838"/>
      <w:pgMar w:top="1879" w:right="1276" w:bottom="1079" w:left="1701" w:header="568" w:footer="5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AAD" w:rsidRDefault="00811AAD" w:rsidP="00ED6C17">
      <w:r>
        <w:separator/>
      </w:r>
    </w:p>
  </w:endnote>
  <w:endnote w:type="continuationSeparator" w:id="0">
    <w:p w:rsidR="00811AAD" w:rsidRDefault="00811AAD" w:rsidP="00ED6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C17" w:rsidRDefault="00B34DDE" w:rsidP="00B34DDE">
    <w:pPr>
      <w:pStyle w:val="Piedepgina"/>
      <w:spacing w:before="240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4927948</wp:posOffset>
          </wp:positionH>
          <wp:positionV relativeFrom="paragraph">
            <wp:posOffset>-78840</wp:posOffset>
          </wp:positionV>
          <wp:extent cx="1076325" cy="625475"/>
          <wp:effectExtent l="0" t="0" r="9525" b="317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625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B47A4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5423535</wp:posOffset>
          </wp:positionH>
          <wp:positionV relativeFrom="paragraph">
            <wp:posOffset>9375140</wp:posOffset>
          </wp:positionV>
          <wp:extent cx="1076325" cy="625475"/>
          <wp:effectExtent l="0" t="0" r="9525" b="317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625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C227F">
      <w:rPr>
        <w:noProof/>
      </w:rPr>
      <w:drawing>
        <wp:inline distT="0" distB="0" distL="0" distR="0">
          <wp:extent cx="1607185" cy="442595"/>
          <wp:effectExtent l="0" t="0" r="0" b="0"/>
          <wp:docPr id="3" name="Imagen 3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C227F">
      <w:t xml:space="preserve"> </w:t>
    </w:r>
    <w:r w:rsidR="004B47A4">
      <w:t xml:space="preserve">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C17" w:rsidRDefault="008844DF">
    <w:pPr>
      <w:pStyle w:val="Piedepgina"/>
    </w:pPr>
    <w:r>
      <w:rPr>
        <w:noProof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8486775</wp:posOffset>
          </wp:positionH>
          <wp:positionV relativeFrom="paragraph">
            <wp:posOffset>-209550</wp:posOffset>
          </wp:positionV>
          <wp:extent cx="972000" cy="565200"/>
          <wp:effectExtent l="0" t="0" r="0" b="635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000" cy="565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-154940</wp:posOffset>
          </wp:positionV>
          <wp:extent cx="1303200" cy="34920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200" cy="34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173D" w:rsidRPr="00C73AC5" w:rsidRDefault="008844DF" w:rsidP="00C73AC5">
    <w:pPr>
      <w:pStyle w:val="Piedepgina"/>
    </w:pPr>
    <w:r>
      <w:rPr>
        <w:noProof/>
      </w:rPr>
      <w:drawing>
        <wp:anchor distT="0" distB="0" distL="114300" distR="114300" simplePos="0" relativeHeight="251665920" behindDoc="0" locked="0" layoutInCell="1" allowOverlap="1">
          <wp:simplePos x="0" y="0"/>
          <wp:positionH relativeFrom="column">
            <wp:posOffset>5006340</wp:posOffset>
          </wp:positionH>
          <wp:positionV relativeFrom="paragraph">
            <wp:posOffset>-295910</wp:posOffset>
          </wp:positionV>
          <wp:extent cx="1076325" cy="625475"/>
          <wp:effectExtent l="0" t="0" r="9525" b="3175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625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-162772</wp:posOffset>
          </wp:positionH>
          <wp:positionV relativeFrom="paragraph">
            <wp:posOffset>-210185</wp:posOffset>
          </wp:positionV>
          <wp:extent cx="1605600" cy="442800"/>
          <wp:effectExtent l="0" t="0" r="0" b="0"/>
          <wp:wrapNone/>
          <wp:docPr id="12" name="Imagen 12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5600" cy="44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AAD" w:rsidRDefault="00811AAD" w:rsidP="00ED6C17">
      <w:r>
        <w:separator/>
      </w:r>
    </w:p>
  </w:footnote>
  <w:footnote w:type="continuationSeparator" w:id="0">
    <w:p w:rsidR="00811AAD" w:rsidRDefault="00811AAD" w:rsidP="00ED6C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C17" w:rsidRPr="008232F1" w:rsidRDefault="008844DF" w:rsidP="008232F1">
    <w:pPr>
      <w:pStyle w:val="Encabezado"/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-346710</wp:posOffset>
          </wp:positionH>
          <wp:positionV relativeFrom="paragraph">
            <wp:posOffset>1270</wp:posOffset>
          </wp:positionV>
          <wp:extent cx="1818000" cy="828000"/>
          <wp:effectExtent l="0" t="0" r="0" b="0"/>
          <wp:wrapNone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8000" cy="8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4120515</wp:posOffset>
          </wp:positionH>
          <wp:positionV relativeFrom="paragraph">
            <wp:posOffset>220345</wp:posOffset>
          </wp:positionV>
          <wp:extent cx="1630800" cy="435600"/>
          <wp:effectExtent l="0" t="0" r="0" b="317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800" cy="43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232F1">
      <w:t xml:space="preserve">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C17" w:rsidRDefault="008844DF">
    <w:pPr>
      <w:pStyle w:val="Encabezado"/>
    </w:pPr>
    <w:r>
      <w:rPr>
        <w:noProof/>
      </w:rPr>
      <w:drawing>
        <wp:anchor distT="0" distB="0" distL="114300" distR="114300" simplePos="0" relativeHeight="251652608" behindDoc="0" locked="0" layoutInCell="1" allowOverlap="1">
          <wp:simplePos x="0" y="0"/>
          <wp:positionH relativeFrom="column">
            <wp:posOffset>-8890</wp:posOffset>
          </wp:positionH>
          <wp:positionV relativeFrom="paragraph">
            <wp:posOffset>-27305</wp:posOffset>
          </wp:positionV>
          <wp:extent cx="1296000" cy="590400"/>
          <wp:effectExtent l="0" t="0" r="0" b="635"/>
          <wp:wrapNone/>
          <wp:docPr id="5" name="Imagen 5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00" cy="59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1584" behindDoc="0" locked="0" layoutInCell="1" allowOverlap="1">
          <wp:simplePos x="0" y="0"/>
          <wp:positionH relativeFrom="column">
            <wp:posOffset>8068310</wp:posOffset>
          </wp:positionH>
          <wp:positionV relativeFrom="paragraph">
            <wp:posOffset>67945</wp:posOffset>
          </wp:positionV>
          <wp:extent cx="1303200" cy="34920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200" cy="34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173D" w:rsidRDefault="008844DF" w:rsidP="000A173D">
    <w:pPr>
      <w:pStyle w:val="Encabezado"/>
      <w:jc w:val="center"/>
    </w:pPr>
    <w:r>
      <w:rPr>
        <w:noProof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4362450</wp:posOffset>
          </wp:positionH>
          <wp:positionV relativeFrom="paragraph">
            <wp:posOffset>79375</wp:posOffset>
          </wp:positionV>
          <wp:extent cx="1630800" cy="435600"/>
          <wp:effectExtent l="0" t="0" r="0" b="3175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800" cy="43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-375285</wp:posOffset>
          </wp:positionH>
          <wp:positionV relativeFrom="paragraph">
            <wp:posOffset>-84455</wp:posOffset>
          </wp:positionV>
          <wp:extent cx="1818000" cy="828000"/>
          <wp:effectExtent l="0" t="0" r="0" b="0"/>
          <wp:wrapNone/>
          <wp:docPr id="10" name="Imagen 10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8000" cy="8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A173D" w:rsidRDefault="000A173D" w:rsidP="000A173D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E701F"/>
    <w:multiLevelType w:val="hybridMultilevel"/>
    <w:tmpl w:val="60561F8C"/>
    <w:lvl w:ilvl="0" w:tplc="9AB6B4B6">
      <w:start w:val="1"/>
      <w:numFmt w:val="decimal"/>
      <w:lvlText w:val="%1."/>
      <w:lvlJc w:val="left"/>
      <w:pPr>
        <w:ind w:left="786" w:hanging="360"/>
      </w:p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4D25516E"/>
    <w:multiLevelType w:val="hybridMultilevel"/>
    <w:tmpl w:val="823846BC"/>
    <w:lvl w:ilvl="0" w:tplc="44F4B9D8">
      <w:start w:val="3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1160111"/>
    <w:multiLevelType w:val="hybridMultilevel"/>
    <w:tmpl w:val="4B30FFE0"/>
    <w:lvl w:ilvl="0" w:tplc="44F4B9D8">
      <w:start w:val="3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47968D9"/>
    <w:multiLevelType w:val="hybridMultilevel"/>
    <w:tmpl w:val="40044BE4"/>
    <w:lvl w:ilvl="0" w:tplc="44F4B9D8">
      <w:start w:val="3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6B1C56A3"/>
    <w:multiLevelType w:val="hybridMultilevel"/>
    <w:tmpl w:val="C6EA7D6C"/>
    <w:lvl w:ilvl="0" w:tplc="44F4B9D8">
      <w:start w:val="3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FEB2511"/>
    <w:multiLevelType w:val="hybridMultilevel"/>
    <w:tmpl w:val="0F06B95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formatting="1" w:enforcement="1" w:cryptProviderType="rsaFull" w:cryptAlgorithmClass="hash" w:cryptAlgorithmType="typeAny" w:cryptAlgorithmSid="4" w:cryptSpinCount="100000" w:hash="Ux1vpyEVNoyciOjFWyeon1qafSg=" w:salt="Bl3ZGyyReH0ZIdblMG4QDA==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05335"/>
    <w:rsid w:val="000077E9"/>
    <w:rsid w:val="00035560"/>
    <w:rsid w:val="000408C9"/>
    <w:rsid w:val="00067D34"/>
    <w:rsid w:val="000A173D"/>
    <w:rsid w:val="000F1CD2"/>
    <w:rsid w:val="0011114E"/>
    <w:rsid w:val="001C227F"/>
    <w:rsid w:val="00253B4B"/>
    <w:rsid w:val="002668F1"/>
    <w:rsid w:val="00282B11"/>
    <w:rsid w:val="002C5E87"/>
    <w:rsid w:val="00371564"/>
    <w:rsid w:val="004B47A4"/>
    <w:rsid w:val="00520529"/>
    <w:rsid w:val="00533660"/>
    <w:rsid w:val="00567985"/>
    <w:rsid w:val="00572285"/>
    <w:rsid w:val="00622060"/>
    <w:rsid w:val="00647F9A"/>
    <w:rsid w:val="00686E29"/>
    <w:rsid w:val="00741B33"/>
    <w:rsid w:val="00746AAB"/>
    <w:rsid w:val="00811AAD"/>
    <w:rsid w:val="008232F1"/>
    <w:rsid w:val="00824E9C"/>
    <w:rsid w:val="00837C3A"/>
    <w:rsid w:val="008844DF"/>
    <w:rsid w:val="008F58AD"/>
    <w:rsid w:val="0098226E"/>
    <w:rsid w:val="009B163E"/>
    <w:rsid w:val="009C66AE"/>
    <w:rsid w:val="009F7C7A"/>
    <w:rsid w:val="00A758D2"/>
    <w:rsid w:val="00A941B5"/>
    <w:rsid w:val="00AB232C"/>
    <w:rsid w:val="00B05335"/>
    <w:rsid w:val="00B302FB"/>
    <w:rsid w:val="00B34DDE"/>
    <w:rsid w:val="00B7670C"/>
    <w:rsid w:val="00C10C40"/>
    <w:rsid w:val="00C505DF"/>
    <w:rsid w:val="00C73AC5"/>
    <w:rsid w:val="00CC7476"/>
    <w:rsid w:val="00D36E39"/>
    <w:rsid w:val="00D4644C"/>
    <w:rsid w:val="00DC6558"/>
    <w:rsid w:val="00E0645A"/>
    <w:rsid w:val="00E84A23"/>
    <w:rsid w:val="00ED6C17"/>
    <w:rsid w:val="00F53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53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B053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0533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B05335"/>
    <w:pPr>
      <w:ind w:left="720"/>
      <w:contextualSpacing/>
    </w:pPr>
  </w:style>
  <w:style w:type="character" w:customStyle="1" w:styleId="normaltextrun">
    <w:name w:val="normaltextrun"/>
    <w:basedOn w:val="Fuentedeprrafopredeter"/>
    <w:rsid w:val="00B05335"/>
  </w:style>
  <w:style w:type="paragraph" w:customStyle="1" w:styleId="paragraph">
    <w:name w:val="paragraph"/>
    <w:basedOn w:val="Normal"/>
    <w:rsid w:val="00B05335"/>
    <w:pPr>
      <w:spacing w:before="100" w:beforeAutospacing="1" w:after="100" w:afterAutospacing="1"/>
    </w:pPr>
  </w:style>
  <w:style w:type="paragraph" w:styleId="Encabezado">
    <w:name w:val="header"/>
    <w:basedOn w:val="Normal"/>
    <w:link w:val="EncabezadoCar"/>
    <w:uiPriority w:val="99"/>
    <w:unhideWhenUsed/>
    <w:rsid w:val="00ED6C1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D6C1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nhideWhenUsed/>
    <w:rsid w:val="00ED6C1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ED6C1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6C1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6C17"/>
    <w:rPr>
      <w:rFonts w:ascii="Tahoma" w:eastAsia="Times New Roman" w:hAnsi="Tahoma" w:cs="Tahoma"/>
      <w:sz w:val="16"/>
      <w:szCs w:val="16"/>
      <w:lang w:eastAsia="es-ES"/>
    </w:rPr>
  </w:style>
  <w:style w:type="character" w:styleId="Hipervnculo">
    <w:name w:val="Hyperlink"/>
    <w:basedOn w:val="Fuentedeprrafopredeter"/>
    <w:rsid w:val="00ED6C1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53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B053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0533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B05335"/>
    <w:pPr>
      <w:ind w:left="720"/>
      <w:contextualSpacing/>
    </w:pPr>
  </w:style>
  <w:style w:type="character" w:customStyle="1" w:styleId="normaltextrun">
    <w:name w:val="normaltextrun"/>
    <w:basedOn w:val="Fuentedeprrafopredeter"/>
    <w:rsid w:val="00B05335"/>
  </w:style>
  <w:style w:type="paragraph" w:customStyle="1" w:styleId="paragraph">
    <w:name w:val="paragraph"/>
    <w:basedOn w:val="Normal"/>
    <w:rsid w:val="00B05335"/>
    <w:pPr>
      <w:spacing w:before="100" w:beforeAutospacing="1" w:after="100" w:afterAutospacing="1"/>
    </w:pPr>
  </w:style>
  <w:style w:type="paragraph" w:styleId="Encabezado">
    <w:name w:val="header"/>
    <w:basedOn w:val="Normal"/>
    <w:link w:val="EncabezadoCar"/>
    <w:uiPriority w:val="99"/>
    <w:unhideWhenUsed/>
    <w:rsid w:val="00ED6C1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D6C1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nhideWhenUsed/>
    <w:rsid w:val="00ED6C1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ED6C1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6C1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6C17"/>
    <w:rPr>
      <w:rFonts w:ascii="Tahoma" w:eastAsia="Times New Roman" w:hAnsi="Tahoma" w:cs="Tahoma"/>
      <w:sz w:val="16"/>
      <w:szCs w:val="16"/>
      <w:lang w:eastAsia="es-ES"/>
    </w:rPr>
  </w:style>
  <w:style w:type="character" w:styleId="Hipervnculo">
    <w:name w:val="Hyperlink"/>
    <w:basedOn w:val="Fuentedeprrafopredeter"/>
    <w:rsid w:val="00ED6C1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78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9.emf"/><Relationship Id="rId26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34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7.xlsx"/><Relationship Id="rId33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header" Target="header2.xml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12.emf"/><Relationship Id="rId32" Type="http://schemas.openxmlformats.org/officeDocument/2006/relationships/customXml" Target="../customXml/item1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6.xlsx"/><Relationship Id="rId28" Type="http://schemas.openxmlformats.org/officeDocument/2006/relationships/header" Target="header3.xml"/><Relationship Id="rId10" Type="http://schemas.openxmlformats.org/officeDocument/2006/relationships/image" Target="media/image5.emf"/><Relationship Id="rId19" Type="http://schemas.openxmlformats.org/officeDocument/2006/relationships/package" Target="embeddings/Hoja_de_c_lculo_de_Microsoft_Excel5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emf"/><Relationship Id="rId22" Type="http://schemas.openxmlformats.org/officeDocument/2006/relationships/image" Target="media/image11.emf"/><Relationship Id="rId27" Type="http://schemas.openxmlformats.org/officeDocument/2006/relationships/package" Target="embeddings/Hoja_de_c_lculo_de_Microsoft_Excel8.xlsx"/><Relationship Id="rId30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267365180522444B55200D8CEA0AA1E" ma:contentTypeVersion="1" ma:contentTypeDescription="Crear nuevo documento." ma:contentTypeScope="" ma:versionID="6773390dfcf2bd3e82fe071d71fe017b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809843c5f19de114410d277b2724217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Fecha de inicio programada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09D8FFA-973F-4FA8-9E4C-F224AB1E0710}"/>
</file>

<file path=customXml/itemProps2.xml><?xml version="1.0" encoding="utf-8"?>
<ds:datastoreItem xmlns:ds="http://schemas.openxmlformats.org/officeDocument/2006/customXml" ds:itemID="{9BA475B8-476D-4935-84A5-35448516A7FA}"/>
</file>

<file path=customXml/itemProps3.xml><?xml version="1.0" encoding="utf-8"?>
<ds:datastoreItem xmlns:ds="http://schemas.openxmlformats.org/officeDocument/2006/customXml" ds:itemID="{CEB2A23C-4BFC-433D-A12B-60CDB343FEB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9</Pages>
  <Words>519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FUNDACION ONCE</Company>
  <LinksUpToDate>false</LinksUpToDate>
  <CharactersWithSpaces>3373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ONCE</cp:lastModifiedBy>
  <cp:revision>11</cp:revision>
  <cp:lastPrinted>2018-04-23T14:06:00Z</cp:lastPrinted>
  <dcterms:created xsi:type="dcterms:W3CDTF">2018-04-18T11:45:00Z</dcterms:created>
  <dcterms:modified xsi:type="dcterms:W3CDTF">2018-04-24T15:33:00Z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0x0101000267365180522444B55200D8CEA0AA1E</vt:lpwstr>
  </property>
</Properties>
</file>