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C556B4">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052FD0" w:rsidRPr="00052FD0" w:rsidRDefault="004F2C74" w:rsidP="00052FD0">
      <w:pPr>
        <w:autoSpaceDE w:val="0"/>
        <w:autoSpaceDN w:val="0"/>
        <w:adjustRightInd w:val="0"/>
        <w:jc w:val="both"/>
        <w:rPr>
          <w:rFonts w:ascii="Arial" w:eastAsia="Calibri" w:hAnsi="Arial" w:cs="Arial"/>
          <w:b/>
          <w:sz w:val="22"/>
          <w:szCs w:val="22"/>
          <w:lang w:val="es-ES_tradnl"/>
        </w:rPr>
      </w:pPr>
      <w:r w:rsidRPr="004F2C74">
        <w:rPr>
          <w:rFonts w:ascii="Arial" w:hAnsi="Arial" w:cs="Arial"/>
          <w:b/>
          <w:color w:val="000000"/>
          <w:sz w:val="22"/>
          <w:szCs w:val="22"/>
        </w:rPr>
        <w:t xml:space="preserve">PLIEGO DE CONDICIONES PARTICULARES Y TÉCNICAS PARA LA CONTRATACIÓN POR LA ASOCIACIÓN INSERTA EMPLEO DE LOS SERVICIOS DE </w:t>
      </w:r>
      <w:r w:rsidR="00052FD0" w:rsidRPr="00052FD0">
        <w:rPr>
          <w:rFonts w:ascii="Arial" w:eastAsia="Calibri" w:hAnsi="Arial" w:cs="Arial"/>
          <w:b/>
          <w:sz w:val="22"/>
          <w:szCs w:val="22"/>
          <w:lang w:val="es-ES_tradnl"/>
        </w:rPr>
        <w:t>INTERPRETACIÓN DE LENGUA DE SIGNOS ESP</w:t>
      </w:r>
      <w:r w:rsidR="00E95B83">
        <w:rPr>
          <w:rFonts w:ascii="Arial" w:eastAsia="Calibri" w:hAnsi="Arial" w:cs="Arial"/>
          <w:b/>
          <w:sz w:val="22"/>
          <w:szCs w:val="22"/>
          <w:lang w:val="es-ES_tradnl"/>
        </w:rPr>
        <w:t>A</w:t>
      </w:r>
      <w:r w:rsidR="00052FD0" w:rsidRPr="00052FD0">
        <w:rPr>
          <w:rFonts w:ascii="Arial" w:eastAsia="Calibri" w:hAnsi="Arial" w:cs="Arial"/>
          <w:b/>
          <w:sz w:val="22"/>
          <w:szCs w:val="22"/>
          <w:lang w:val="es-ES_tradnl"/>
        </w:rPr>
        <w:t>ÑOLA PARA ATENCIÓN DE PERSONAS SORDAS O CON DISCAPACIDAD AUDITIVA EN LA PROVINCIA DE SANTA CRUZ DE TENERIFE, EN EL MARCO QUE REPRESENTA LA EJECUCIÓN Y GESTIÓN DEL PROGRAMA OPERATIVO DE INCLUSIÓN SOCIAL Y ECONOMÍA SOCIAL  Y EL PROGRAMA OPERATIVO DE EMPLEO JUVENIL, COFINANCIADOS POR EL FONDO SOCIAL EUROPEO</w:t>
      </w:r>
      <w:r w:rsidR="00C66E4D">
        <w:rPr>
          <w:rFonts w:ascii="Arial" w:eastAsia="Calibri" w:hAnsi="Arial" w:cs="Arial"/>
          <w:b/>
          <w:sz w:val="22"/>
          <w:szCs w:val="22"/>
          <w:lang w:val="es-ES_tradnl"/>
        </w:rPr>
        <w:t xml:space="preserve"> EN LA PROVINCIA DE SANTA CRUZ DE TENERIFE.</w:t>
      </w:r>
    </w:p>
    <w:p w:rsidR="00763744" w:rsidRPr="00B21B62" w:rsidRDefault="00763744" w:rsidP="00440FB1">
      <w:pPr>
        <w:pStyle w:val="Default"/>
        <w:spacing w:after="120"/>
        <w:jc w:val="both"/>
        <w:rPr>
          <w:b/>
          <w:sz w:val="22"/>
          <w:szCs w:val="22"/>
        </w:rPr>
      </w:pPr>
    </w:p>
    <w:p w:rsidR="0091391C"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A00478" w:rsidRPr="00B21B62">
        <w:rPr>
          <w:rFonts w:ascii="Arial" w:hAnsi="Arial" w:cs="Arial"/>
          <w:b/>
          <w:sz w:val="22"/>
          <w:szCs w:val="22"/>
          <w:lang w:val="es-ES_tradnl"/>
        </w:rPr>
        <w:t>0</w:t>
      </w:r>
      <w:r w:rsidR="004F2C74">
        <w:rPr>
          <w:rFonts w:ascii="Arial" w:hAnsi="Arial" w:cs="Arial"/>
          <w:b/>
          <w:sz w:val="22"/>
          <w:szCs w:val="22"/>
          <w:lang w:val="es-ES_tradnl"/>
        </w:rPr>
        <w:t>1</w:t>
      </w:r>
      <w:r w:rsidR="00052FD0">
        <w:rPr>
          <w:rFonts w:ascii="Arial" w:hAnsi="Arial" w:cs="Arial"/>
          <w:b/>
          <w:sz w:val="22"/>
          <w:szCs w:val="22"/>
          <w:lang w:val="es-ES_tradnl"/>
        </w:rPr>
        <w:t>8</w:t>
      </w:r>
      <w:r w:rsidR="00A00478" w:rsidRPr="00B21B62">
        <w:rPr>
          <w:rFonts w:ascii="Arial" w:hAnsi="Arial" w:cs="Arial"/>
          <w:b/>
          <w:sz w:val="22"/>
          <w:szCs w:val="22"/>
          <w:lang w:val="es-ES_tradnl"/>
        </w:rPr>
        <w:t>/3</w:t>
      </w:r>
      <w:r w:rsidR="004F2C74">
        <w:rPr>
          <w:rFonts w:ascii="Arial" w:hAnsi="Arial" w:cs="Arial"/>
          <w:b/>
          <w:sz w:val="22"/>
          <w:szCs w:val="22"/>
          <w:lang w:val="es-ES_tradnl"/>
        </w:rPr>
        <w:t>8</w:t>
      </w:r>
      <w:r w:rsidRPr="00B21B62">
        <w:rPr>
          <w:rFonts w:ascii="Arial" w:hAnsi="Arial" w:cs="Arial"/>
          <w:b/>
          <w:sz w:val="22"/>
          <w:szCs w:val="22"/>
          <w:lang w:val="es-ES_tradnl"/>
        </w:rPr>
        <w:t xml:space="preserve">/18 </w:t>
      </w:r>
    </w:p>
    <w:p w:rsidR="00E95B83" w:rsidRPr="00B21B62" w:rsidRDefault="00E95B83" w:rsidP="006F50B1">
      <w:pPr>
        <w:autoSpaceDE w:val="0"/>
        <w:autoSpaceDN w:val="0"/>
        <w:adjustRightInd w:val="0"/>
        <w:spacing w:after="120"/>
        <w:jc w:val="both"/>
        <w:rPr>
          <w:rFonts w:ascii="Arial" w:hAnsi="Arial" w:cs="Arial"/>
          <w:b/>
          <w:sz w:val="22"/>
          <w:szCs w:val="22"/>
          <w:lang w:val="es-ES_tradnl"/>
        </w:rPr>
      </w:pP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A0454E" w:rsidRPr="00A0454E" w:rsidRDefault="00A0454E" w:rsidP="00A0454E">
      <w:pPr>
        <w:spacing w:beforeLines="60" w:before="144" w:afterLines="60" w:after="144"/>
        <w:jc w:val="both"/>
        <w:rPr>
          <w:rFonts w:ascii="Arial" w:hAnsi="Arial" w:cs="Arial"/>
          <w:color w:val="000000"/>
          <w:sz w:val="22"/>
          <w:szCs w:val="22"/>
        </w:rPr>
      </w:pPr>
      <w:r w:rsidRPr="00A0454E">
        <w:rPr>
          <w:rFonts w:ascii="Arial" w:hAnsi="Arial" w:cs="Arial"/>
          <w:color w:val="000000"/>
          <w:sz w:val="22"/>
          <w:szCs w:val="22"/>
        </w:rPr>
        <w:t xml:space="preserve">Esta </w:t>
      </w:r>
      <w:r w:rsidR="00C66E4D">
        <w:rPr>
          <w:rFonts w:ascii="Arial" w:hAnsi="Arial" w:cs="Arial"/>
          <w:color w:val="000000"/>
          <w:sz w:val="22"/>
          <w:szCs w:val="22"/>
        </w:rPr>
        <w:t xml:space="preserve">actividad </w:t>
      </w:r>
      <w:r w:rsidRPr="00A0454E">
        <w:rPr>
          <w:rFonts w:ascii="Arial" w:hAnsi="Arial" w:cs="Arial"/>
          <w:color w:val="000000"/>
          <w:sz w:val="22"/>
          <w:szCs w:val="22"/>
        </w:rPr>
        <w:t xml:space="preserve"> se desarrolla bajo la cofinanciación del Fondo Social Europeo en el marco del Programa Operativo de Inclusión Social y Economía Social, y la cofinanciación de la iniciativa de Empleo Juvenil y del Fondo Social Europeo en el marco del Programa Operativo de Empleo Juvenil, de ámbito pliriregional y correspondiente al período de programa de programación 2014-2020 (o en su caso Operaciones del Programa Operativo de Empleo Juvenil  aplicables en cada momento acorde con las convocatorias que apliquen). Fundación ONCE es Organismo Intermedio para el nuevo periodo de programación 2014-2020, y actúa al mismo tiempo como Beneficiario de las Convocatorias de los programas anteriormente referidos, para cuya ejecución cuenta con Asociación Inserta Empleo.</w:t>
      </w:r>
    </w:p>
    <w:p w:rsidR="00A0454E" w:rsidRDefault="00A0454E" w:rsidP="004F2C74">
      <w:pPr>
        <w:autoSpaceDE w:val="0"/>
        <w:autoSpaceDN w:val="0"/>
        <w:adjustRightInd w:val="0"/>
        <w:jc w:val="both"/>
        <w:rPr>
          <w:rFonts w:ascii="Arial" w:hAnsi="Arial" w:cs="Arial"/>
          <w:color w:val="000000"/>
          <w:sz w:val="22"/>
          <w:szCs w:val="22"/>
          <w:lang w:val="es-ES_tradnl"/>
        </w:rPr>
      </w:pPr>
    </w:p>
    <w:p w:rsidR="004F2C74" w:rsidRDefault="004F2C74" w:rsidP="004F2C74">
      <w:pPr>
        <w:autoSpaceDE w:val="0"/>
        <w:autoSpaceDN w:val="0"/>
        <w:adjustRightInd w:val="0"/>
        <w:jc w:val="both"/>
        <w:rPr>
          <w:rFonts w:ascii="Arial" w:hAnsi="Arial" w:cs="Arial"/>
          <w:color w:val="000000"/>
          <w:sz w:val="22"/>
          <w:szCs w:val="22"/>
          <w:lang w:val="es-ES_tradnl"/>
        </w:rPr>
      </w:pPr>
      <w:r w:rsidRPr="004F2C74">
        <w:rPr>
          <w:rFonts w:ascii="Arial" w:hAnsi="Arial" w:cs="Arial"/>
          <w:color w:val="000000"/>
          <w:sz w:val="22"/>
          <w:szCs w:val="22"/>
          <w:lang w:val="es-ES_tradnl"/>
        </w:rPr>
        <w:t>De conformidad con las características del Pliego de Condiciones Técnicas y Particulares, desde la Asociación Inserta Empleo se licita la</w:t>
      </w:r>
      <w:r w:rsidR="00C66E4D">
        <w:rPr>
          <w:rFonts w:ascii="Arial" w:hAnsi="Arial" w:cs="Arial"/>
          <w:color w:val="000000"/>
          <w:sz w:val="22"/>
          <w:szCs w:val="22"/>
          <w:lang w:val="es-ES_tradnl"/>
        </w:rPr>
        <w:t xml:space="preserve"> contratación por la Asociación Inserta Empleo de los servicios de interprete de lenguaje de signos española para la atención de personas sordas o con discapacidad auditiva en la provincia de Santa Cruz de Tenerife. </w:t>
      </w:r>
      <w:r w:rsidRPr="004F2C74">
        <w:rPr>
          <w:rFonts w:ascii="Arial" w:hAnsi="Arial" w:cs="Arial"/>
          <w:color w:val="000000"/>
          <w:sz w:val="22"/>
          <w:szCs w:val="22"/>
          <w:lang w:val="es-ES_tradnl"/>
        </w:rPr>
        <w:t xml:space="preserve"> </w:t>
      </w:r>
    </w:p>
    <w:p w:rsidR="00C66E4D" w:rsidRPr="004F2C74" w:rsidRDefault="00C66E4D" w:rsidP="004F2C74">
      <w:pPr>
        <w:autoSpaceDE w:val="0"/>
        <w:autoSpaceDN w:val="0"/>
        <w:adjustRightInd w:val="0"/>
        <w:jc w:val="both"/>
        <w:rPr>
          <w:rFonts w:ascii="Arial" w:hAnsi="Arial" w:cs="Arial"/>
          <w:sz w:val="22"/>
          <w:szCs w:val="22"/>
          <w:lang w:val="es-ES_tradnl"/>
        </w:rPr>
      </w:pPr>
    </w:p>
    <w:p w:rsidR="004F2C74" w:rsidRDefault="004F2C74" w:rsidP="004F2C74">
      <w:pPr>
        <w:autoSpaceDE w:val="0"/>
        <w:autoSpaceDN w:val="0"/>
        <w:adjustRightInd w:val="0"/>
        <w:jc w:val="both"/>
        <w:rPr>
          <w:rFonts w:ascii="Arial" w:hAnsi="Arial" w:cs="Arial"/>
          <w:b/>
          <w:sz w:val="22"/>
          <w:szCs w:val="22"/>
          <w:lang w:val="es-ES_tradnl"/>
        </w:rPr>
      </w:pPr>
      <w:r w:rsidRPr="004F2C74">
        <w:rPr>
          <w:rFonts w:ascii="Arial" w:hAnsi="Arial" w:cs="Arial"/>
          <w:b/>
          <w:sz w:val="22"/>
          <w:szCs w:val="22"/>
          <w:lang w:val="es-ES_tradnl"/>
        </w:rPr>
        <w:t>El número de acciones a ejecutar, así como las ubicaciones, quedarán condicionados a las necesidades de los beneficiarios de los programas dentro del plazo máximo de ejecución.</w:t>
      </w:r>
    </w:p>
    <w:p w:rsidR="00C66E4D" w:rsidRDefault="00C66E4D" w:rsidP="004F2C74">
      <w:pPr>
        <w:autoSpaceDE w:val="0"/>
        <w:autoSpaceDN w:val="0"/>
        <w:adjustRightInd w:val="0"/>
        <w:jc w:val="both"/>
        <w:rPr>
          <w:rFonts w:ascii="Arial" w:hAnsi="Arial" w:cs="Arial"/>
          <w:b/>
          <w:sz w:val="22"/>
          <w:szCs w:val="22"/>
          <w:lang w:val="es-ES_tradnl"/>
        </w:rPr>
      </w:pPr>
    </w:p>
    <w:p w:rsidR="00C66E4D" w:rsidRDefault="00C66E4D" w:rsidP="004F2C74">
      <w:pPr>
        <w:autoSpaceDE w:val="0"/>
        <w:autoSpaceDN w:val="0"/>
        <w:adjustRightInd w:val="0"/>
        <w:jc w:val="both"/>
        <w:rPr>
          <w:rFonts w:ascii="Arial" w:hAnsi="Arial" w:cs="Arial"/>
          <w:b/>
          <w:sz w:val="22"/>
          <w:szCs w:val="22"/>
          <w:lang w:val="es-ES_tradnl"/>
        </w:rPr>
      </w:pPr>
      <w:r>
        <w:rPr>
          <w:rFonts w:ascii="Arial" w:hAnsi="Arial" w:cs="Arial"/>
          <w:sz w:val="22"/>
          <w:szCs w:val="22"/>
        </w:rPr>
        <w:t>C</w:t>
      </w:r>
      <w:r w:rsidRPr="00C03070">
        <w:rPr>
          <w:rFonts w:ascii="Arial" w:hAnsi="Arial" w:cs="Arial"/>
          <w:sz w:val="22"/>
          <w:szCs w:val="22"/>
        </w:rPr>
        <w:t xml:space="preserve">on el objetivo de mejorar la cualificación e inserción en el mercado laboral </w:t>
      </w:r>
      <w:r>
        <w:rPr>
          <w:rFonts w:ascii="Arial" w:hAnsi="Arial" w:cs="Arial"/>
          <w:sz w:val="22"/>
          <w:szCs w:val="22"/>
        </w:rPr>
        <w:t xml:space="preserve"> de personas sordas o con discapacidad auditiva </w:t>
      </w:r>
      <w:smartTag w:uri="urn:schemas-microsoft-com:office:smarttags" w:element="PersonName">
        <w:smartTagPr>
          <w:attr w:name="ProductID" w:val="la Asociación"/>
        </w:smartTagPr>
        <w:r w:rsidRPr="00C03070">
          <w:rPr>
            <w:rFonts w:ascii="Arial" w:hAnsi="Arial" w:cs="Arial"/>
            <w:sz w:val="22"/>
            <w:szCs w:val="22"/>
          </w:rPr>
          <w:t>la Asociación</w:t>
        </w:r>
      </w:smartTag>
      <w:r w:rsidRPr="00C03070">
        <w:rPr>
          <w:rFonts w:ascii="Arial" w:hAnsi="Arial" w:cs="Arial"/>
          <w:sz w:val="22"/>
          <w:szCs w:val="22"/>
        </w:rPr>
        <w:t xml:space="preserve"> </w:t>
      </w:r>
      <w:r>
        <w:rPr>
          <w:rFonts w:ascii="Arial" w:hAnsi="Arial" w:cs="Arial"/>
          <w:sz w:val="22"/>
          <w:szCs w:val="22"/>
        </w:rPr>
        <w:t xml:space="preserve">Inserta Empleo (INSERTA EMPLEO) </w:t>
      </w:r>
      <w:r w:rsidRPr="0050409F">
        <w:rPr>
          <w:rFonts w:ascii="Arial" w:hAnsi="Arial" w:cs="Arial"/>
          <w:sz w:val="22"/>
          <w:szCs w:val="22"/>
        </w:rPr>
        <w:t>presta</w:t>
      </w:r>
      <w:r>
        <w:rPr>
          <w:rFonts w:ascii="Arial" w:hAnsi="Arial" w:cs="Arial"/>
          <w:sz w:val="22"/>
          <w:szCs w:val="22"/>
        </w:rPr>
        <w:t xml:space="preserve"> una serie de servicios vinculados a la ejecución de los Programas Operativos referenciados anteriormente. Para la prestación de estos servicios INSERTA EMPLEO podrá necesitar la </w:t>
      </w:r>
      <w:r w:rsidRPr="00C03070">
        <w:rPr>
          <w:rFonts w:ascii="Arial" w:hAnsi="Arial" w:cs="Arial"/>
          <w:sz w:val="22"/>
          <w:szCs w:val="22"/>
        </w:rPr>
        <w:t xml:space="preserve">interpretación de la lengua </w:t>
      </w:r>
      <w:r>
        <w:rPr>
          <w:rFonts w:ascii="Arial" w:hAnsi="Arial" w:cs="Arial"/>
          <w:sz w:val="22"/>
          <w:szCs w:val="22"/>
        </w:rPr>
        <w:t xml:space="preserve">española </w:t>
      </w:r>
      <w:r w:rsidRPr="00C03070">
        <w:rPr>
          <w:rFonts w:ascii="Arial" w:hAnsi="Arial" w:cs="Arial"/>
          <w:sz w:val="22"/>
          <w:szCs w:val="22"/>
        </w:rPr>
        <w:t>oral a l</w:t>
      </w:r>
      <w:r>
        <w:rPr>
          <w:rFonts w:ascii="Arial" w:hAnsi="Arial" w:cs="Arial"/>
          <w:sz w:val="22"/>
          <w:szCs w:val="22"/>
        </w:rPr>
        <w:t>a lengua de signos y viceversa. La prestación de servicio tiene por objeto servir</w:t>
      </w:r>
      <w:r w:rsidRPr="00C03070">
        <w:rPr>
          <w:rFonts w:ascii="Arial" w:hAnsi="Arial" w:cs="Arial"/>
          <w:sz w:val="22"/>
          <w:szCs w:val="22"/>
        </w:rPr>
        <w:t xml:space="preserve"> de nexo comunicativo entre el personal técnico y/o docente y la persona sorda o con discapacidad auditiva o entre ésta última y otros </w:t>
      </w:r>
      <w:r>
        <w:rPr>
          <w:rFonts w:ascii="Arial" w:hAnsi="Arial" w:cs="Arial"/>
          <w:sz w:val="22"/>
          <w:szCs w:val="22"/>
        </w:rPr>
        <w:t>interlocutores</w:t>
      </w:r>
      <w:r w:rsidRPr="00C03070">
        <w:rPr>
          <w:rFonts w:ascii="Arial" w:hAnsi="Arial" w:cs="Arial"/>
          <w:sz w:val="22"/>
          <w:szCs w:val="22"/>
        </w:rPr>
        <w:t xml:space="preserve">, con el objeto de facilitar la comprensión de </w:t>
      </w:r>
      <w:r>
        <w:rPr>
          <w:rFonts w:ascii="Arial" w:hAnsi="Arial" w:cs="Arial"/>
          <w:sz w:val="22"/>
          <w:szCs w:val="22"/>
        </w:rPr>
        <w:t>las actuaciones a  realizar</w:t>
      </w:r>
    </w:p>
    <w:p w:rsidR="00C66E4D" w:rsidRPr="004F2C74" w:rsidRDefault="00C66E4D" w:rsidP="004F2C74">
      <w:pPr>
        <w:autoSpaceDE w:val="0"/>
        <w:autoSpaceDN w:val="0"/>
        <w:adjustRightInd w:val="0"/>
        <w:jc w:val="both"/>
        <w:rPr>
          <w:rFonts w:ascii="Arial" w:hAnsi="Arial" w:cs="Arial"/>
          <w:b/>
          <w:sz w:val="22"/>
          <w:szCs w:val="22"/>
          <w:lang w:val="es-ES_tradnl"/>
        </w:rPr>
      </w:pPr>
    </w:p>
    <w:p w:rsidR="00E95B83" w:rsidRDefault="00C66E4D" w:rsidP="00C66E4D">
      <w:pPr>
        <w:autoSpaceDE w:val="0"/>
        <w:autoSpaceDN w:val="0"/>
        <w:adjustRightInd w:val="0"/>
        <w:jc w:val="both"/>
        <w:rPr>
          <w:rFonts w:ascii="Arial" w:eastAsia="Calibri" w:hAnsi="Arial" w:cs="Arial"/>
          <w:sz w:val="22"/>
          <w:szCs w:val="22"/>
        </w:rPr>
      </w:pPr>
      <w:r w:rsidRPr="00C66E4D">
        <w:rPr>
          <w:rFonts w:ascii="Arial" w:eastAsia="Calibri" w:hAnsi="Arial" w:cs="Arial"/>
          <w:sz w:val="22"/>
          <w:szCs w:val="22"/>
          <w:lang w:val="es-ES_tradnl"/>
        </w:rPr>
        <w:t xml:space="preserve">El objeto del contrato es la prestación de los Servicios de interpretación de Lengua de Signos Española para la </w:t>
      </w:r>
      <w:r w:rsidRPr="00C66E4D">
        <w:rPr>
          <w:rFonts w:ascii="Arial" w:eastAsia="Calibri" w:hAnsi="Arial" w:cs="Arial"/>
          <w:sz w:val="22"/>
          <w:szCs w:val="22"/>
        </w:rPr>
        <w:t xml:space="preserve">interpretación de la lengua castellana oral a la lengua de signos y viceversa, sirviendo de nexo comunicativo entre el personal técnico y/o </w:t>
      </w:r>
    </w:p>
    <w:p w:rsidR="00C66E4D" w:rsidRPr="00C66E4D" w:rsidRDefault="00C66E4D" w:rsidP="00C66E4D">
      <w:pPr>
        <w:autoSpaceDE w:val="0"/>
        <w:autoSpaceDN w:val="0"/>
        <w:adjustRightInd w:val="0"/>
        <w:jc w:val="both"/>
        <w:rPr>
          <w:rFonts w:ascii="Arial" w:eastAsia="Calibri" w:hAnsi="Arial" w:cs="Arial"/>
          <w:lang w:val="es-ES_tradnl"/>
        </w:rPr>
      </w:pPr>
      <w:proofErr w:type="gramStart"/>
      <w:r w:rsidRPr="00C66E4D">
        <w:rPr>
          <w:rFonts w:ascii="Arial" w:eastAsia="Calibri" w:hAnsi="Arial" w:cs="Arial"/>
          <w:sz w:val="22"/>
          <w:szCs w:val="22"/>
        </w:rPr>
        <w:lastRenderedPageBreak/>
        <w:t>docente</w:t>
      </w:r>
      <w:proofErr w:type="gramEnd"/>
      <w:r w:rsidRPr="00C66E4D">
        <w:rPr>
          <w:rFonts w:ascii="Arial" w:eastAsia="Calibri" w:hAnsi="Arial" w:cs="Arial"/>
          <w:sz w:val="22"/>
          <w:szCs w:val="22"/>
        </w:rPr>
        <w:t xml:space="preserve"> y la persona sorda o con discapacidad auditiva, o entre ésta última y otros interlocutores, con el objeto de facilitar la comprensión de las cuestiones tratadas</w:t>
      </w:r>
      <w:r w:rsidRPr="00C66E4D">
        <w:rPr>
          <w:rFonts w:ascii="Arial" w:eastAsia="Calibri" w:hAnsi="Arial" w:cs="Arial"/>
          <w:sz w:val="22"/>
          <w:szCs w:val="22"/>
          <w:lang w:val="es-ES_tradnl"/>
        </w:rPr>
        <w:t>.</w:t>
      </w:r>
    </w:p>
    <w:p w:rsidR="00C66E4D" w:rsidRPr="00C66E4D" w:rsidRDefault="00C66E4D" w:rsidP="00C66E4D">
      <w:pPr>
        <w:autoSpaceDE w:val="0"/>
        <w:autoSpaceDN w:val="0"/>
        <w:adjustRightInd w:val="0"/>
        <w:jc w:val="both"/>
        <w:rPr>
          <w:rFonts w:ascii="Arial" w:eastAsia="Calibri" w:hAnsi="Arial" w:cs="Arial"/>
          <w:lang w:val="es-ES_tradnl"/>
        </w:rPr>
      </w:pPr>
    </w:p>
    <w:p w:rsidR="00C66E4D" w:rsidRPr="00C66E4D" w:rsidRDefault="00C66E4D" w:rsidP="00C66E4D">
      <w:pPr>
        <w:jc w:val="both"/>
        <w:rPr>
          <w:rFonts w:ascii="Arial" w:eastAsia="Calibri" w:hAnsi="Arial" w:cs="Arial"/>
          <w:sz w:val="22"/>
          <w:szCs w:val="22"/>
        </w:rPr>
      </w:pPr>
      <w:r w:rsidRPr="00C66E4D">
        <w:rPr>
          <w:rFonts w:ascii="Arial" w:eastAsia="Calibri" w:hAnsi="Arial" w:cs="Arial"/>
          <w:sz w:val="22"/>
          <w:szCs w:val="22"/>
        </w:rPr>
        <w:t xml:space="preserve">INSERTA EMPLEO, en función de las necesidades de los beneficiarios, determinará y comunicará la prestación </w:t>
      </w:r>
      <w:r w:rsidRPr="00C66E4D">
        <w:rPr>
          <w:rFonts w:ascii="Arial" w:eastAsia="Calibri" w:hAnsi="Arial" w:cs="Arial"/>
          <w:sz w:val="22"/>
          <w:szCs w:val="22"/>
          <w:lang w:val="es-ES_tradnl"/>
        </w:rPr>
        <w:t xml:space="preserve">de los Servicios de interpretación de Lengua de Signos Española </w:t>
      </w:r>
      <w:r w:rsidRPr="00C66E4D">
        <w:rPr>
          <w:rFonts w:ascii="Arial" w:eastAsia="Calibri" w:hAnsi="Arial" w:cs="Arial"/>
          <w:sz w:val="22"/>
          <w:szCs w:val="22"/>
        </w:rPr>
        <w:t>donde sea requerido en la Provincia de Santa Cruz de Tenerife.</w:t>
      </w:r>
    </w:p>
    <w:p w:rsidR="00C66E4D" w:rsidRPr="00C66E4D" w:rsidRDefault="00C66E4D" w:rsidP="00C66E4D">
      <w:pPr>
        <w:jc w:val="both"/>
        <w:rPr>
          <w:rFonts w:ascii="Arial" w:eastAsia="Calibri" w:hAnsi="Arial" w:cs="Arial"/>
        </w:rPr>
      </w:pPr>
    </w:p>
    <w:p w:rsidR="00C66E4D" w:rsidRPr="00C66E4D" w:rsidRDefault="00C66E4D" w:rsidP="00C66E4D">
      <w:pPr>
        <w:jc w:val="both"/>
        <w:rPr>
          <w:rFonts w:ascii="Arial" w:eastAsia="Calibri" w:hAnsi="Arial" w:cs="Arial"/>
        </w:rPr>
      </w:pPr>
      <w:r w:rsidRPr="00C66E4D">
        <w:rPr>
          <w:rFonts w:ascii="Arial" w:eastAsia="Calibri" w:hAnsi="Arial" w:cs="Arial"/>
          <w:sz w:val="22"/>
          <w:szCs w:val="22"/>
        </w:rPr>
        <w:t>INSERTA EMPLEO no establece un número fijo</w:t>
      </w:r>
      <w:r w:rsidRPr="00C66E4D">
        <w:rPr>
          <w:rFonts w:ascii="Arial" w:eastAsia="Calibri" w:hAnsi="Arial" w:cs="Arial"/>
          <w:color w:val="FF0000"/>
          <w:sz w:val="22"/>
          <w:szCs w:val="22"/>
        </w:rPr>
        <w:t xml:space="preserve"> </w:t>
      </w:r>
      <w:r w:rsidRPr="00C66E4D">
        <w:rPr>
          <w:rFonts w:ascii="Arial" w:eastAsia="Calibri" w:hAnsi="Arial" w:cs="Arial"/>
          <w:sz w:val="22"/>
          <w:szCs w:val="22"/>
        </w:rPr>
        <w:t>de Servicios de Interprete de Lengua de Signos, sino que se irán realizando en función de las necesidades identificadas; el límite para la ejecución de los servicios se establecerá en función de una bolsa de horas. El número máximo de horas será el resultado de dividir el importe máximo del contrato por el precio/hora adjudicado.</w:t>
      </w:r>
    </w:p>
    <w:p w:rsidR="00C66E4D" w:rsidRPr="00C66E4D" w:rsidRDefault="00C66E4D" w:rsidP="00C66E4D">
      <w:pPr>
        <w:jc w:val="both"/>
        <w:rPr>
          <w:rFonts w:ascii="Arial" w:eastAsia="Calibri" w:hAnsi="Arial" w:cs="Arial"/>
          <w:color w:val="FF0000"/>
        </w:rPr>
      </w:pPr>
    </w:p>
    <w:p w:rsidR="004F2C74" w:rsidRDefault="00C66E4D" w:rsidP="00C66E4D">
      <w:pPr>
        <w:autoSpaceDE w:val="0"/>
        <w:autoSpaceDN w:val="0"/>
        <w:adjustRightInd w:val="0"/>
        <w:spacing w:after="120"/>
        <w:jc w:val="both"/>
        <w:rPr>
          <w:rFonts w:ascii="Arial" w:hAnsi="Arial" w:cs="Arial"/>
          <w:sz w:val="22"/>
          <w:szCs w:val="22"/>
          <w:lang w:val="es-ES_tradnl"/>
        </w:rPr>
      </w:pPr>
      <w:r w:rsidRPr="00C66E4D">
        <w:rPr>
          <w:rFonts w:ascii="Arial" w:eastAsia="Calibri" w:hAnsi="Arial" w:cs="Arial"/>
          <w:sz w:val="22"/>
          <w:szCs w:val="22"/>
        </w:rPr>
        <w:t>El ámbito de prestación del Servicio será la Provincia de Santa Cruz de Tenerife</w:t>
      </w: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BF418D" w:rsidRPr="00BF418D" w:rsidRDefault="00BF418D" w:rsidP="00BF418D">
      <w:pPr>
        <w:jc w:val="both"/>
        <w:rPr>
          <w:rFonts w:ascii="Arial" w:eastAsia="Calibri" w:hAnsi="Arial"/>
          <w:sz w:val="22"/>
          <w:szCs w:val="22"/>
        </w:rPr>
      </w:pPr>
      <w:r w:rsidRPr="00BF418D">
        <w:rPr>
          <w:rFonts w:ascii="Arial" w:eastAsia="Calibri" w:hAnsi="Arial" w:cs="Arial"/>
          <w:sz w:val="22"/>
          <w:szCs w:val="22"/>
          <w:lang w:val="es-ES_tradnl"/>
        </w:rPr>
        <w:t xml:space="preserve">Este servicio se dirige a beneficiarios de los Programas Operativos de Inclusión Social y Economía Social y el Programa Operativo de Empleo Juvenil, que sean </w:t>
      </w:r>
      <w:r w:rsidRPr="00BF418D">
        <w:rPr>
          <w:rFonts w:ascii="Arial" w:eastAsia="Calibri" w:hAnsi="Arial"/>
          <w:sz w:val="22"/>
          <w:szCs w:val="22"/>
        </w:rPr>
        <w:t>sordos o con discapacidad auditiva</w:t>
      </w:r>
      <w:r w:rsidRPr="00BF418D">
        <w:rPr>
          <w:rFonts w:ascii="Arial" w:eastAsia="Calibri" w:hAnsi="Arial" w:cs="Arial"/>
          <w:sz w:val="22"/>
          <w:szCs w:val="22"/>
          <w:lang w:val="es-ES_tradnl"/>
        </w:rPr>
        <w:t xml:space="preserve">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4F2C74" w:rsidRPr="004F2C74" w:rsidRDefault="004F2C74" w:rsidP="004F2C74">
      <w:pPr>
        <w:jc w:val="both"/>
        <w:rPr>
          <w:rFonts w:ascii="Arial" w:hAnsi="Arial" w:cs="Arial"/>
          <w:sz w:val="22"/>
          <w:szCs w:val="22"/>
        </w:rPr>
      </w:pPr>
    </w:p>
    <w:p w:rsidR="004F2C74" w:rsidRDefault="004F2C74" w:rsidP="004F2C74">
      <w:pPr>
        <w:jc w:val="both"/>
        <w:rPr>
          <w:rFonts w:ascii="Arial" w:hAnsi="Arial" w:cs="Arial"/>
          <w:sz w:val="22"/>
          <w:szCs w:val="22"/>
        </w:rPr>
      </w:pPr>
      <w:r w:rsidRPr="004F2C74">
        <w:rPr>
          <w:rFonts w:ascii="Arial" w:hAnsi="Arial" w:cs="Arial"/>
          <w:sz w:val="22"/>
          <w:szCs w:val="22"/>
        </w:rPr>
        <w:t>No se requieren otros conocimientos previos.</w:t>
      </w:r>
    </w:p>
    <w:p w:rsidR="00E95B83" w:rsidRPr="004F2C74" w:rsidRDefault="00E95B83" w:rsidP="004F2C74">
      <w:pPr>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4F2C74" w:rsidRPr="004F2C74" w:rsidRDefault="004F2C74" w:rsidP="004F2C74">
      <w:pPr>
        <w:autoSpaceDE w:val="0"/>
        <w:autoSpaceDN w:val="0"/>
        <w:adjustRightInd w:val="0"/>
        <w:jc w:val="both"/>
        <w:rPr>
          <w:rFonts w:ascii="Arial" w:hAnsi="Arial" w:cs="Arial"/>
          <w:strike/>
          <w:sz w:val="22"/>
          <w:szCs w:val="22"/>
        </w:rPr>
      </w:pPr>
      <w:r w:rsidRPr="004F2C74">
        <w:rPr>
          <w:rFonts w:ascii="Arial" w:hAnsi="Arial" w:cs="Arial"/>
          <w:sz w:val="22"/>
          <w:szCs w:val="22"/>
          <w:lang w:val="es-ES_tradnl"/>
        </w:rPr>
        <w:t>El plazo de ejecución para los servicios referenciados será desde la firma del contrato hasta la fecha máxima del 3</w:t>
      </w:r>
      <w:r w:rsidR="00E65BFA">
        <w:rPr>
          <w:rFonts w:ascii="Arial" w:hAnsi="Arial" w:cs="Arial"/>
          <w:sz w:val="22"/>
          <w:szCs w:val="22"/>
          <w:lang w:val="es-ES_tradnl"/>
        </w:rPr>
        <w:t>0</w:t>
      </w:r>
      <w:r w:rsidRPr="004F2C74">
        <w:rPr>
          <w:rFonts w:ascii="Arial" w:hAnsi="Arial" w:cs="Arial"/>
          <w:sz w:val="22"/>
          <w:szCs w:val="22"/>
          <w:lang w:val="es-ES_tradnl"/>
        </w:rPr>
        <w:t xml:space="preserve"> de </w:t>
      </w:r>
      <w:r w:rsidR="00E65BFA">
        <w:rPr>
          <w:rFonts w:ascii="Arial" w:hAnsi="Arial" w:cs="Arial"/>
          <w:sz w:val="22"/>
          <w:szCs w:val="22"/>
          <w:lang w:val="es-ES_tradnl"/>
        </w:rPr>
        <w:t>Septiembre</w:t>
      </w:r>
      <w:r w:rsidRPr="004F2C74">
        <w:rPr>
          <w:rFonts w:ascii="Arial" w:hAnsi="Arial" w:cs="Arial"/>
          <w:sz w:val="22"/>
          <w:szCs w:val="22"/>
          <w:lang w:val="es-ES_tradnl"/>
        </w:rPr>
        <w:t xml:space="preserve"> de 2019.</w:t>
      </w:r>
    </w:p>
    <w:p w:rsidR="004F2C74" w:rsidRPr="004F2C74" w:rsidRDefault="004F2C74" w:rsidP="004F2C74">
      <w:pPr>
        <w:autoSpaceDE w:val="0"/>
        <w:autoSpaceDN w:val="0"/>
        <w:adjustRightInd w:val="0"/>
        <w:jc w:val="both"/>
        <w:rPr>
          <w:rFonts w:ascii="Arial" w:hAnsi="Arial" w:cs="Arial"/>
          <w:sz w:val="22"/>
          <w:szCs w:val="22"/>
          <w:lang w:val="es-ES_tradnl"/>
        </w:rPr>
      </w:pPr>
    </w:p>
    <w:p w:rsidR="004F2C74" w:rsidRPr="004F2C74" w:rsidRDefault="004F2C74" w:rsidP="004F2C74">
      <w:pPr>
        <w:autoSpaceDE w:val="0"/>
        <w:autoSpaceDN w:val="0"/>
        <w:adjustRightInd w:val="0"/>
        <w:jc w:val="both"/>
        <w:rPr>
          <w:rFonts w:ascii="Arial" w:hAnsi="Arial" w:cs="Arial"/>
          <w:sz w:val="22"/>
          <w:szCs w:val="22"/>
          <w:lang w:val="es-ES_tradnl"/>
        </w:rPr>
      </w:pPr>
      <w:r w:rsidRPr="004F2C74">
        <w:rPr>
          <w:rFonts w:ascii="Arial" w:hAnsi="Arial" w:cs="Arial"/>
          <w:sz w:val="22"/>
          <w:szCs w:val="22"/>
          <w:lang w:val="es-ES_tradnl"/>
        </w:rPr>
        <w:t>No se contempla la posibilidad de prórroga del mismo.</w:t>
      </w:r>
    </w:p>
    <w:p w:rsidR="00147C87" w:rsidRPr="00147C87" w:rsidRDefault="00147C87" w:rsidP="00E96DB3">
      <w:pPr>
        <w:autoSpaceDE w:val="0"/>
        <w:autoSpaceDN w:val="0"/>
        <w:spacing w:line="276" w:lineRule="auto"/>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0E6883" w:rsidRPr="000E6883" w:rsidRDefault="000E6883" w:rsidP="000E6883">
      <w:pPr>
        <w:autoSpaceDE w:val="0"/>
        <w:autoSpaceDN w:val="0"/>
        <w:adjustRightInd w:val="0"/>
        <w:jc w:val="both"/>
        <w:rPr>
          <w:rFonts w:ascii="Arial" w:eastAsia="Calibri" w:hAnsi="Arial" w:cs="Arial"/>
          <w:b/>
          <w:lang w:val="es-ES_tradnl"/>
        </w:rPr>
      </w:pPr>
      <w:r w:rsidRPr="000E6883">
        <w:rPr>
          <w:rFonts w:ascii="Arial" w:eastAsia="Calibri" w:hAnsi="Arial" w:cs="Arial"/>
          <w:bCs/>
          <w:iCs/>
          <w:sz w:val="22"/>
          <w:szCs w:val="22"/>
          <w:lang w:val="es-ES_tradnl"/>
        </w:rPr>
        <w:t xml:space="preserve">El precio hora de la licitación que la </w:t>
      </w:r>
      <w:r w:rsidRPr="000E6883">
        <w:rPr>
          <w:rFonts w:ascii="Arial" w:eastAsia="Calibri" w:hAnsi="Arial" w:cs="Arial"/>
          <w:sz w:val="22"/>
          <w:szCs w:val="22"/>
          <w:lang w:val="es-ES_tradnl"/>
        </w:rPr>
        <w:t>Asociación Inserta Empleo</w:t>
      </w:r>
      <w:r w:rsidRPr="000E6883">
        <w:rPr>
          <w:rFonts w:ascii="Arial" w:eastAsia="Calibri" w:hAnsi="Arial" w:cs="Arial"/>
          <w:bCs/>
          <w:iCs/>
          <w:sz w:val="22"/>
          <w:szCs w:val="22"/>
          <w:lang w:val="es-ES_tradnl"/>
        </w:rPr>
        <w:t xml:space="preserve"> estipula como precio máximo por la prestación de los servicios a contratar se fija en 30</w:t>
      </w:r>
      <w:r w:rsidRPr="000E6883">
        <w:rPr>
          <w:rFonts w:ascii="Arial" w:eastAsia="Calibri" w:hAnsi="Arial" w:cs="Arial"/>
          <w:b/>
          <w:lang w:val="es-ES_tradnl"/>
        </w:rPr>
        <w:t>€/hora</w:t>
      </w:r>
      <w:r w:rsidRPr="000E6883">
        <w:rPr>
          <w:rFonts w:ascii="Arial" w:eastAsia="Calibri" w:hAnsi="Arial" w:cs="Arial"/>
          <w:sz w:val="22"/>
          <w:szCs w:val="22"/>
          <w:lang w:val="es-ES_tradnl"/>
        </w:rPr>
        <w:t xml:space="preserve"> (IVA no incluido), precio que se tomará como referencia para la valoración económica de las propuestas.</w:t>
      </w:r>
    </w:p>
    <w:p w:rsidR="000E6883" w:rsidRPr="000E6883" w:rsidRDefault="000E6883" w:rsidP="000E6883">
      <w:pPr>
        <w:jc w:val="both"/>
        <w:rPr>
          <w:rFonts w:ascii="Arial" w:eastAsia="Calibri" w:hAnsi="Arial" w:cs="Arial"/>
          <w:lang w:val="es-ES_tradnl"/>
        </w:rPr>
      </w:pPr>
    </w:p>
    <w:p w:rsidR="000E6883" w:rsidRPr="000E6883" w:rsidRDefault="000E6883" w:rsidP="000E6883">
      <w:pPr>
        <w:jc w:val="both"/>
        <w:rPr>
          <w:rFonts w:ascii="Arial" w:eastAsia="Calibri" w:hAnsi="Arial" w:cs="Arial"/>
          <w:lang w:val="es-ES_tradnl"/>
        </w:rPr>
      </w:pPr>
      <w:r w:rsidRPr="000E6883">
        <w:rPr>
          <w:rFonts w:ascii="Arial" w:eastAsia="Calibri" w:hAnsi="Arial" w:cs="Arial"/>
          <w:sz w:val="22"/>
          <w:szCs w:val="22"/>
          <w:lang w:val="es-ES_tradnl"/>
        </w:rPr>
        <w:t>En todo caso, el presupuesto máximo que la Asociación Inserta Empleo destinará a estos servicios será de:</w:t>
      </w:r>
    </w:p>
    <w:p w:rsidR="000E6883" w:rsidRDefault="000E6883" w:rsidP="00C66E4D">
      <w:pPr>
        <w:jc w:val="both"/>
        <w:rPr>
          <w:rFonts w:ascii="Arial" w:eastAsia="Calibri" w:hAnsi="Arial" w:cs="Arial"/>
          <w:b/>
          <w:sz w:val="22"/>
          <w:szCs w:val="22"/>
          <w:lang w:val="es-ES_tradnl"/>
        </w:rPr>
      </w:pPr>
    </w:p>
    <w:p w:rsidR="00C66E4D" w:rsidRPr="00C66E4D" w:rsidRDefault="00C66E4D" w:rsidP="00C66E4D">
      <w:pPr>
        <w:jc w:val="both"/>
        <w:rPr>
          <w:rFonts w:ascii="Arial" w:eastAsia="Calibri" w:hAnsi="Arial" w:cs="Arial"/>
          <w:b/>
          <w:lang w:val="es-ES_tradnl"/>
        </w:rPr>
      </w:pPr>
      <w:r w:rsidRPr="00C66E4D">
        <w:rPr>
          <w:rFonts w:ascii="Arial" w:eastAsia="Calibri" w:hAnsi="Arial" w:cs="Arial"/>
          <w:b/>
          <w:sz w:val="22"/>
          <w:szCs w:val="22"/>
          <w:lang w:val="es-ES_tradnl"/>
        </w:rPr>
        <w:t xml:space="preserve">PRESUPUESTO GLOBAL DE </w:t>
      </w:r>
      <w:smartTag w:uri="urn:schemas-microsoft-com:office:smarttags" w:element="PersonName">
        <w:smartTagPr>
          <w:attr w:name="ProductID" w:val="LA LICITACIÓN"/>
        </w:smartTagPr>
        <w:r w:rsidRPr="00C66E4D">
          <w:rPr>
            <w:rFonts w:ascii="Arial" w:eastAsia="Calibri" w:hAnsi="Arial" w:cs="Arial"/>
            <w:b/>
            <w:sz w:val="22"/>
            <w:szCs w:val="22"/>
            <w:lang w:val="es-ES_tradnl"/>
          </w:rPr>
          <w:t>LA LICITACIÓN</w:t>
        </w:r>
      </w:smartTag>
      <w:r w:rsidRPr="00C66E4D">
        <w:rPr>
          <w:rFonts w:ascii="Arial" w:eastAsia="Calibri" w:hAnsi="Arial" w:cs="Arial"/>
          <w:b/>
          <w:sz w:val="22"/>
          <w:szCs w:val="22"/>
          <w:lang w:val="es-ES_tradnl"/>
        </w:rPr>
        <w:t>:</w:t>
      </w:r>
    </w:p>
    <w:p w:rsidR="00C66E4D" w:rsidRPr="00C66E4D" w:rsidRDefault="00C66E4D" w:rsidP="00C66E4D">
      <w:pPr>
        <w:jc w:val="both"/>
        <w:rPr>
          <w:rFonts w:ascii="Arial" w:eastAsia="Calibri" w:hAnsi="Arial" w:cs="Arial"/>
          <w:lang w:val="es-ES_tradnl"/>
        </w:rPr>
      </w:pPr>
    </w:p>
    <w:p w:rsidR="00C66E4D" w:rsidRPr="00C66E4D" w:rsidRDefault="00C66E4D" w:rsidP="00C66E4D">
      <w:pPr>
        <w:autoSpaceDE w:val="0"/>
        <w:autoSpaceDN w:val="0"/>
        <w:adjustRightInd w:val="0"/>
        <w:jc w:val="both"/>
        <w:rPr>
          <w:rFonts w:ascii="Arial" w:eastAsia="Calibri" w:hAnsi="Arial" w:cs="Arial"/>
          <w:lang w:val="es-ES_tradnl"/>
        </w:rPr>
      </w:pPr>
      <w:r w:rsidRPr="00C66E4D">
        <w:rPr>
          <w:rFonts w:ascii="Arial" w:eastAsia="Calibri" w:hAnsi="Arial" w:cs="Arial"/>
          <w:sz w:val="22"/>
          <w:szCs w:val="22"/>
          <w:lang w:val="es-ES_tradnl"/>
        </w:rPr>
        <w:t>Valor estimado del contrato: 50.000 E</w:t>
      </w:r>
      <w:r w:rsidRPr="00C66E4D">
        <w:rPr>
          <w:rFonts w:ascii="Arial" w:eastAsia="Calibri" w:hAnsi="Arial" w:cs="Arial"/>
          <w:sz w:val="22"/>
          <w:szCs w:val="22"/>
        </w:rPr>
        <w:t xml:space="preserve">uros  </w:t>
      </w:r>
    </w:p>
    <w:p w:rsidR="00C66E4D" w:rsidRPr="00C66E4D" w:rsidRDefault="00C66E4D" w:rsidP="00C66E4D">
      <w:pPr>
        <w:autoSpaceDE w:val="0"/>
        <w:autoSpaceDN w:val="0"/>
        <w:adjustRightInd w:val="0"/>
        <w:jc w:val="both"/>
        <w:rPr>
          <w:rFonts w:ascii="Arial" w:eastAsia="Calibri" w:hAnsi="Arial" w:cs="Arial"/>
        </w:rPr>
      </w:pPr>
      <w:r w:rsidRPr="00C66E4D">
        <w:rPr>
          <w:rFonts w:ascii="Arial" w:eastAsia="Calibri" w:hAnsi="Arial" w:cs="Arial"/>
          <w:sz w:val="22"/>
          <w:szCs w:val="22"/>
          <w:lang w:val="es-ES_tradnl"/>
        </w:rPr>
        <w:t>Importe del contrato:</w:t>
      </w:r>
      <w:r w:rsidRPr="00C66E4D">
        <w:rPr>
          <w:rFonts w:ascii="Arial" w:eastAsia="Calibri" w:hAnsi="Arial" w:cs="Arial"/>
          <w:sz w:val="22"/>
          <w:szCs w:val="22"/>
          <w:lang w:val="es-ES_tradnl"/>
        </w:rPr>
        <w:tab/>
        <w:t xml:space="preserve">50.000  </w:t>
      </w:r>
      <w:r w:rsidRPr="00C66E4D">
        <w:rPr>
          <w:rFonts w:ascii="Arial" w:eastAsia="Calibri" w:hAnsi="Arial" w:cs="Arial"/>
          <w:sz w:val="22"/>
          <w:szCs w:val="22"/>
        </w:rPr>
        <w:t xml:space="preserve">Euros   </w:t>
      </w:r>
    </w:p>
    <w:p w:rsidR="00C66E4D" w:rsidRPr="00C66E4D" w:rsidRDefault="00C66E4D" w:rsidP="00C66E4D">
      <w:pPr>
        <w:autoSpaceDE w:val="0"/>
        <w:autoSpaceDN w:val="0"/>
        <w:adjustRightInd w:val="0"/>
        <w:jc w:val="both"/>
        <w:rPr>
          <w:rFonts w:ascii="Arial" w:eastAsia="Calibri" w:hAnsi="Arial" w:cs="Arial"/>
        </w:rPr>
      </w:pPr>
      <w:r w:rsidRPr="00C66E4D">
        <w:rPr>
          <w:rFonts w:ascii="Arial" w:eastAsia="Calibri" w:hAnsi="Arial" w:cs="Arial"/>
          <w:sz w:val="22"/>
          <w:szCs w:val="22"/>
        </w:rPr>
        <w:t xml:space="preserve">Impuesto del valor añadido: (*) Euros     </w:t>
      </w:r>
    </w:p>
    <w:p w:rsidR="00C66E4D" w:rsidRPr="00C66E4D" w:rsidRDefault="00C66E4D" w:rsidP="00C66E4D">
      <w:pPr>
        <w:autoSpaceDE w:val="0"/>
        <w:autoSpaceDN w:val="0"/>
        <w:adjustRightInd w:val="0"/>
        <w:jc w:val="both"/>
        <w:rPr>
          <w:rFonts w:ascii="Arial" w:eastAsia="Calibri" w:hAnsi="Arial" w:cs="Arial"/>
          <w:b/>
        </w:rPr>
      </w:pPr>
      <w:r w:rsidRPr="00C66E4D">
        <w:rPr>
          <w:rFonts w:ascii="Arial" w:eastAsia="Calibri" w:hAnsi="Arial" w:cs="Arial"/>
          <w:sz w:val="22"/>
          <w:szCs w:val="22"/>
        </w:rPr>
        <w:t>Importe Total: 50.000</w:t>
      </w:r>
      <w:r w:rsidRPr="00C66E4D">
        <w:rPr>
          <w:rFonts w:ascii="Arial" w:eastAsia="Calibri" w:hAnsi="Arial" w:cs="Arial"/>
          <w:sz w:val="22"/>
          <w:szCs w:val="22"/>
          <w:lang w:val="es-ES_tradnl"/>
        </w:rPr>
        <w:t xml:space="preserve"> </w:t>
      </w:r>
      <w:r w:rsidRPr="00C66E4D">
        <w:rPr>
          <w:rFonts w:ascii="Arial" w:eastAsia="Calibri" w:hAnsi="Arial" w:cs="Arial"/>
          <w:sz w:val="22"/>
          <w:szCs w:val="22"/>
        </w:rPr>
        <w:t>Euros</w:t>
      </w:r>
    </w:p>
    <w:p w:rsidR="000E6883" w:rsidRPr="00C66E4D" w:rsidRDefault="000E6883" w:rsidP="00C66E4D">
      <w:pPr>
        <w:autoSpaceDE w:val="0"/>
        <w:autoSpaceDN w:val="0"/>
        <w:adjustRightInd w:val="0"/>
        <w:jc w:val="both"/>
        <w:rPr>
          <w:rFonts w:ascii="Arial" w:eastAsia="Calibri" w:hAnsi="Arial" w:cs="Arial"/>
          <w:b/>
          <w:bCs/>
          <w:iCs/>
          <w:sz w:val="22"/>
          <w:szCs w:val="22"/>
          <w:lang w:val="es-ES_tradnl"/>
        </w:rPr>
      </w:pPr>
    </w:p>
    <w:p w:rsidR="00A95288" w:rsidRDefault="00C66E4D" w:rsidP="00C66E4D">
      <w:pPr>
        <w:autoSpaceDE w:val="0"/>
        <w:autoSpaceDN w:val="0"/>
        <w:adjustRightInd w:val="0"/>
        <w:jc w:val="both"/>
        <w:rPr>
          <w:rFonts w:ascii="Arial" w:eastAsia="Calibri" w:hAnsi="Arial" w:cs="Arial"/>
          <w:b/>
          <w:bCs/>
          <w:iCs/>
          <w:sz w:val="22"/>
          <w:szCs w:val="22"/>
          <w:lang w:val="es-ES_tradnl"/>
        </w:rPr>
      </w:pPr>
      <w:r w:rsidRPr="00C66E4D">
        <w:rPr>
          <w:rFonts w:ascii="Arial" w:eastAsia="Calibri" w:hAnsi="Arial" w:cs="Arial"/>
          <w:b/>
          <w:bCs/>
          <w:iCs/>
          <w:sz w:val="22"/>
          <w:szCs w:val="22"/>
          <w:lang w:val="es-ES_tradnl"/>
        </w:rPr>
        <w:t xml:space="preserve">Se establece que, el licitador podrá facturar el 50% del coste estimado para ese servicio, en concepto de compensación por los gastos ocasionados por </w:t>
      </w:r>
      <w:r w:rsidRPr="00C66E4D">
        <w:rPr>
          <w:rFonts w:ascii="Arial" w:eastAsia="Calibri" w:hAnsi="Arial" w:cs="Arial"/>
          <w:b/>
          <w:bCs/>
          <w:iCs/>
          <w:sz w:val="22"/>
          <w:szCs w:val="22"/>
          <w:lang w:val="es-ES_tradnl"/>
        </w:rPr>
        <w:lastRenderedPageBreak/>
        <w:t>desplazamiento, si el servicio se cancela, sin previo aviso (mínimo 24 horas de antelación)  por motivos ajenos a éste.</w:t>
      </w:r>
    </w:p>
    <w:p w:rsidR="00EF2279" w:rsidRPr="00EC4D2F" w:rsidRDefault="00EF2279" w:rsidP="00C66E4D">
      <w:pPr>
        <w:autoSpaceDE w:val="0"/>
        <w:autoSpaceDN w:val="0"/>
        <w:adjustRightInd w:val="0"/>
        <w:jc w:val="both"/>
        <w:rPr>
          <w:rFonts w:ascii="Arial" w:eastAsia="Calibri" w:hAnsi="Arial" w:cs="Arial"/>
          <w:bCs/>
          <w:iCs/>
          <w:sz w:val="22"/>
          <w:szCs w:val="22"/>
          <w:lang w:val="es-ES_tradnl"/>
        </w:rPr>
      </w:pPr>
    </w:p>
    <w:p w:rsidR="00033EC0" w:rsidRPr="003C1F0C" w:rsidRDefault="00A95288" w:rsidP="00033EC0">
      <w:pPr>
        <w:spacing w:after="120"/>
        <w:jc w:val="both"/>
        <w:rPr>
          <w:rFonts w:ascii="Arial" w:hAnsi="Arial" w:cs="Arial"/>
          <w:b/>
          <w:sz w:val="22"/>
          <w:szCs w:val="22"/>
        </w:rPr>
      </w:pPr>
      <w:r w:rsidRPr="00A95288">
        <w:rPr>
          <w:rFonts w:ascii="Arial" w:hAnsi="Arial" w:cs="Arial"/>
          <w:sz w:val="22"/>
          <w:szCs w:val="22"/>
          <w:lang w:val="es-ES_tradnl"/>
        </w:rPr>
        <w:t xml:space="preserve">(*) </w:t>
      </w:r>
      <w:r w:rsidRPr="00A95288">
        <w:rPr>
          <w:rFonts w:ascii="Arial" w:hAnsi="Arial" w:cs="Arial"/>
          <w:bCs/>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00033EC0">
        <w:rPr>
          <w:rFonts w:ascii="Arial" w:hAnsi="Arial" w:cs="Arial"/>
          <w:bCs/>
          <w:iCs/>
          <w:sz w:val="22"/>
          <w:szCs w:val="22"/>
          <w:lang w:val="es-ES_tradnl"/>
        </w:rPr>
        <w:t xml:space="preserve"> (el presupuesto se presentará en el módelo establecido a efecto </w:t>
      </w:r>
      <w:r w:rsidR="00033EC0" w:rsidRPr="003C1F0C">
        <w:rPr>
          <w:rFonts w:ascii="Arial" w:hAnsi="Arial" w:cs="Arial"/>
          <w:b/>
          <w:sz w:val="22"/>
          <w:szCs w:val="22"/>
        </w:rPr>
        <w:t>ANEXO IV (bis)</w:t>
      </w:r>
      <w:r w:rsidR="00033EC0">
        <w:rPr>
          <w:rFonts w:ascii="Arial" w:hAnsi="Arial" w:cs="Arial"/>
          <w:b/>
          <w:sz w:val="22"/>
          <w:szCs w:val="22"/>
        </w:rPr>
        <w:t xml:space="preserve"> </w:t>
      </w:r>
      <w:r w:rsidR="00033EC0" w:rsidRPr="003C1F0C">
        <w:rPr>
          <w:rFonts w:ascii="Arial" w:hAnsi="Arial" w:cs="Arial"/>
          <w:b/>
          <w:sz w:val="22"/>
          <w:szCs w:val="22"/>
        </w:rPr>
        <w:t>MODELO DE PRESENTACIÓN DE OFERTA ECONÓMICA</w:t>
      </w:r>
      <w:r w:rsidR="00EF2279">
        <w:rPr>
          <w:rFonts w:ascii="Arial" w:hAnsi="Arial" w:cs="Arial"/>
          <w:b/>
          <w:sz w:val="22"/>
          <w:szCs w:val="22"/>
        </w:rPr>
        <w:t>)</w:t>
      </w:r>
    </w:p>
    <w:p w:rsidR="00A95288" w:rsidRPr="00A95288" w:rsidRDefault="00A95288" w:rsidP="00A95288">
      <w:pPr>
        <w:autoSpaceDE w:val="0"/>
        <w:autoSpaceDN w:val="0"/>
        <w:adjustRightInd w:val="0"/>
        <w:jc w:val="both"/>
        <w:rPr>
          <w:rFonts w:ascii="Arial" w:hAnsi="Arial" w:cs="Arial"/>
          <w:sz w:val="22"/>
          <w:szCs w:val="22"/>
          <w:lang w:val="es-ES_tradnl"/>
        </w:rPr>
      </w:pPr>
      <w:r w:rsidRPr="00A95288">
        <w:rPr>
          <w:rFonts w:ascii="Arial" w:hAnsi="Arial" w:cs="Arial"/>
          <w:sz w:val="22"/>
          <w:szCs w:val="22"/>
          <w:lang w:val="es-ES_tradnl"/>
        </w:rPr>
        <w:t>En este precio quedan incluidas, las adaptaciones informáticas y/o papel siempre que las características del alumnado así lo requieran.</w:t>
      </w:r>
    </w:p>
    <w:p w:rsidR="00790A62" w:rsidRPr="00CC7C3F" w:rsidRDefault="00790A62" w:rsidP="006F50B1">
      <w:pPr>
        <w:autoSpaceDE w:val="0"/>
        <w:autoSpaceDN w:val="0"/>
        <w:adjustRightInd w:val="0"/>
        <w:spacing w:after="120"/>
        <w:jc w:val="both"/>
        <w:rPr>
          <w:rFonts w:ascii="Arial" w:hAnsi="Arial" w:cs="Arial"/>
          <w:bCs/>
          <w:i/>
          <w:iCs/>
          <w:sz w:val="20"/>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Domicilio de la Asociación INSERTA EMPLEO, sito en </w:t>
      </w:r>
      <w:r w:rsidR="00A95288">
        <w:rPr>
          <w:rFonts w:ascii="Arial" w:hAnsi="Arial" w:cs="Arial"/>
          <w:sz w:val="22"/>
          <w:szCs w:val="22"/>
          <w:lang w:val="es-ES_tradnl" w:eastAsia="en-US"/>
        </w:rPr>
        <w:t xml:space="preserve">Prolongación Ramón y Cajal, nº3- bajo, </w:t>
      </w:r>
      <w:r w:rsidR="00157D48">
        <w:rPr>
          <w:rFonts w:ascii="Arial" w:hAnsi="Arial" w:cs="Arial"/>
          <w:sz w:val="22"/>
          <w:szCs w:val="22"/>
          <w:lang w:val="es-ES_tradnl" w:eastAsia="en-US"/>
        </w:rPr>
        <w:t>Edificio</w:t>
      </w:r>
      <w:r w:rsidR="00A95288">
        <w:rPr>
          <w:rFonts w:ascii="Arial" w:hAnsi="Arial" w:cs="Arial"/>
          <w:sz w:val="22"/>
          <w:szCs w:val="22"/>
          <w:lang w:val="es-ES_tradnl" w:eastAsia="en-US"/>
        </w:rPr>
        <w:t xml:space="preserve"> Salesianos, </w:t>
      </w:r>
      <w:r w:rsidRPr="00B21B62">
        <w:rPr>
          <w:rFonts w:ascii="Arial" w:hAnsi="Arial" w:cs="Arial"/>
          <w:sz w:val="22"/>
          <w:szCs w:val="22"/>
          <w:lang w:val="es-ES_tradnl"/>
        </w:rPr>
        <w:t>CP 3</w:t>
      </w:r>
      <w:r w:rsidR="00A95288">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sidR="00A95288">
        <w:rPr>
          <w:rFonts w:ascii="Arial" w:hAnsi="Arial" w:cs="Arial"/>
          <w:sz w:val="22"/>
          <w:szCs w:val="22"/>
          <w:lang w:val="es-ES_tradnl" w:eastAsia="en-US"/>
        </w:rPr>
        <w:t>Nuria Yanes Garc</w:t>
      </w:r>
      <w:r w:rsidR="00251D06">
        <w:rPr>
          <w:rFonts w:ascii="Arial" w:hAnsi="Arial" w:cs="Arial"/>
          <w:sz w:val="22"/>
          <w:szCs w:val="22"/>
          <w:lang w:val="es-ES_tradnl" w:eastAsia="en-US"/>
        </w:rPr>
        <w:t>ía</w:t>
      </w:r>
      <w:r w:rsidRPr="00B21B62">
        <w:rPr>
          <w:rFonts w:ascii="Arial" w:hAnsi="Arial" w:cs="Arial"/>
          <w:sz w:val="22"/>
          <w:szCs w:val="22"/>
          <w:lang w:val="es-ES_tradnl" w:eastAsia="en-US"/>
        </w:rPr>
        <w:t>, Co</w:t>
      </w:r>
      <w:r w:rsidR="00A95288">
        <w:rPr>
          <w:rFonts w:ascii="Arial" w:hAnsi="Arial" w:cs="Arial"/>
          <w:sz w:val="22"/>
          <w:szCs w:val="22"/>
          <w:lang w:val="es-ES_tradnl" w:eastAsia="en-US"/>
        </w:rPr>
        <w:t>nsultor Senior</w:t>
      </w:r>
      <w:r w:rsidRPr="00B21B62">
        <w:rPr>
          <w:rFonts w:ascii="Arial" w:hAnsi="Arial" w:cs="Arial"/>
          <w:sz w:val="22"/>
          <w:szCs w:val="22"/>
          <w:lang w:val="es-ES_tradnl" w:eastAsia="en-US"/>
        </w:rPr>
        <w:t xml:space="preserve">. </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Fecha límite</w:t>
      </w:r>
      <w:r w:rsidRPr="00B21B62">
        <w:rPr>
          <w:rFonts w:ascii="Arial" w:hAnsi="Arial" w:cs="Arial"/>
          <w:b/>
          <w:sz w:val="22"/>
          <w:szCs w:val="22"/>
          <w:lang w:val="es-ES_tradnl"/>
        </w:rPr>
        <w:t xml:space="preserve">: </w:t>
      </w:r>
      <w:r w:rsidR="00243A12">
        <w:rPr>
          <w:rFonts w:ascii="Arial" w:hAnsi="Arial" w:cs="Arial"/>
          <w:b/>
          <w:sz w:val="22"/>
          <w:szCs w:val="22"/>
          <w:lang w:val="es-ES_tradnl"/>
        </w:rPr>
        <w:t xml:space="preserve">    </w:t>
      </w:r>
      <w:r w:rsidR="00157D48" w:rsidRPr="00157D48">
        <w:rPr>
          <w:rFonts w:ascii="Arial" w:hAnsi="Arial" w:cs="Arial"/>
          <w:b/>
          <w:sz w:val="22"/>
          <w:szCs w:val="22"/>
          <w:u w:val="single"/>
          <w:lang w:val="es-ES_tradnl"/>
        </w:rPr>
        <w:t>14 de Enero</w:t>
      </w:r>
      <w:r w:rsidR="00243A12" w:rsidRPr="00157D48">
        <w:rPr>
          <w:rFonts w:ascii="Arial" w:hAnsi="Arial" w:cs="Arial"/>
          <w:b/>
          <w:sz w:val="22"/>
          <w:szCs w:val="22"/>
          <w:u w:val="single"/>
          <w:lang w:val="es-ES_tradnl"/>
        </w:rPr>
        <w:t xml:space="preserve"> </w:t>
      </w:r>
      <w:r w:rsidRPr="00157D48">
        <w:rPr>
          <w:rFonts w:ascii="Arial" w:hAnsi="Arial" w:cs="Arial"/>
          <w:b/>
          <w:sz w:val="22"/>
          <w:szCs w:val="22"/>
          <w:u w:val="single"/>
          <w:lang w:val="es-ES_tradnl"/>
        </w:rPr>
        <w:t>de 2018 a las 14:00 horas.</w:t>
      </w:r>
    </w:p>
    <w:p w:rsidR="00E95B83" w:rsidRDefault="00E95B83" w:rsidP="006F50B1">
      <w:pPr>
        <w:autoSpaceDE w:val="0"/>
        <w:autoSpaceDN w:val="0"/>
        <w:adjustRightInd w:val="0"/>
        <w:spacing w:after="120"/>
        <w:jc w:val="both"/>
        <w:rPr>
          <w:rFonts w:ascii="Arial" w:hAnsi="Arial" w:cs="Arial"/>
          <w:sz w:val="22"/>
          <w:szCs w:val="22"/>
          <w:lang w:val="es-ES_tradnl" w:eastAsia="en-US"/>
        </w:rPr>
      </w:pP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E95B83" w:rsidRPr="00B21B62" w:rsidRDefault="00E95B83"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E95B83" w:rsidRDefault="00E95B83"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G.- Declaraciones responsables a presentar (Sobre A1)</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2.3.a.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E95B83" w:rsidRPr="00B21B62" w:rsidRDefault="00E95B83"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033EC0" w:rsidRDefault="00033EC0" w:rsidP="00A95288">
      <w:pPr>
        <w:autoSpaceDE w:val="0"/>
        <w:autoSpaceDN w:val="0"/>
        <w:adjustRightInd w:val="0"/>
        <w:jc w:val="both"/>
        <w:rPr>
          <w:rFonts w:ascii="Arial" w:hAnsi="Arial" w:cs="Arial"/>
          <w:b/>
          <w:sz w:val="22"/>
          <w:szCs w:val="22"/>
          <w:u w:val="single"/>
          <w:lang w:val="es-ES_tradnl"/>
        </w:rPr>
      </w:pPr>
    </w:p>
    <w:p w:rsidR="00A95288" w:rsidRDefault="00A95288" w:rsidP="00A95288">
      <w:pPr>
        <w:autoSpaceDE w:val="0"/>
        <w:autoSpaceDN w:val="0"/>
        <w:adjustRightInd w:val="0"/>
        <w:jc w:val="both"/>
        <w:rPr>
          <w:rFonts w:ascii="Arial" w:hAnsi="Arial" w:cs="Arial"/>
          <w:b/>
          <w:sz w:val="22"/>
          <w:szCs w:val="22"/>
          <w:u w:val="single"/>
          <w:lang w:val="es-ES_tradnl"/>
        </w:rPr>
      </w:pPr>
      <w:r w:rsidRPr="00A95288">
        <w:rPr>
          <w:rFonts w:ascii="Arial" w:hAnsi="Arial" w:cs="Arial"/>
          <w:b/>
          <w:sz w:val="22"/>
          <w:szCs w:val="22"/>
          <w:u w:val="single"/>
          <w:lang w:val="es-ES_tradnl"/>
        </w:rPr>
        <w:t>Características técnicas del servicio a contratar</w:t>
      </w:r>
    </w:p>
    <w:p w:rsidR="000C507E" w:rsidRDefault="000C507E" w:rsidP="00A95288">
      <w:pPr>
        <w:autoSpaceDE w:val="0"/>
        <w:autoSpaceDN w:val="0"/>
        <w:adjustRightInd w:val="0"/>
        <w:jc w:val="both"/>
        <w:rPr>
          <w:rFonts w:ascii="Arial" w:hAnsi="Arial" w:cs="Arial"/>
          <w:b/>
          <w:sz w:val="22"/>
          <w:szCs w:val="22"/>
          <w:u w:val="single"/>
          <w:lang w:val="es-ES_tradnl"/>
        </w:rPr>
      </w:pPr>
    </w:p>
    <w:p w:rsidR="000C507E" w:rsidRPr="000C507E" w:rsidRDefault="000C507E" w:rsidP="000C507E">
      <w:pPr>
        <w:ind w:left="360"/>
        <w:jc w:val="both"/>
        <w:rPr>
          <w:rFonts w:ascii="Arial" w:eastAsia="Calibri" w:hAnsi="Arial" w:cs="Arial"/>
          <w:sz w:val="22"/>
          <w:szCs w:val="22"/>
          <w:lang w:val="es-ES_tradnl"/>
        </w:rPr>
      </w:pPr>
      <w:r w:rsidRPr="000C507E">
        <w:rPr>
          <w:rFonts w:ascii="Arial" w:eastAsia="Calibri" w:hAnsi="Arial" w:cs="Arial"/>
          <w:sz w:val="22"/>
          <w:szCs w:val="22"/>
          <w:lang w:val="es-ES_tradnl"/>
        </w:rPr>
        <w:t>La organización del Servicio de Interpretación de Lengua de Signos Española deberá contener los siguientes aspectos:</w:t>
      </w:r>
    </w:p>
    <w:p w:rsidR="000C507E" w:rsidRPr="000C507E" w:rsidRDefault="000C507E" w:rsidP="000C507E">
      <w:pPr>
        <w:jc w:val="both"/>
        <w:rPr>
          <w:rFonts w:ascii="Arial" w:eastAsia="Calibri" w:hAnsi="Arial" w:cs="Arial"/>
          <w:szCs w:val="20"/>
        </w:rPr>
      </w:pPr>
    </w:p>
    <w:p w:rsidR="000C507E" w:rsidRPr="000C507E" w:rsidRDefault="000C507E" w:rsidP="000C507E">
      <w:pPr>
        <w:numPr>
          <w:ilvl w:val="0"/>
          <w:numId w:val="48"/>
        </w:numPr>
        <w:jc w:val="both"/>
        <w:rPr>
          <w:rFonts w:ascii="Arial" w:eastAsia="Calibri" w:hAnsi="Arial" w:cs="Arial"/>
          <w:sz w:val="22"/>
          <w:szCs w:val="22"/>
        </w:rPr>
      </w:pPr>
      <w:r w:rsidRPr="000C507E">
        <w:rPr>
          <w:rFonts w:ascii="Arial" w:eastAsia="Calibri" w:hAnsi="Arial" w:cs="Arial"/>
          <w:sz w:val="22"/>
          <w:szCs w:val="22"/>
          <w:lang w:val="es-ES_tradnl"/>
        </w:rPr>
        <w:t xml:space="preserve">Comunicación de inicio de servicio: Procedimiento mediante el cual </w:t>
      </w:r>
      <w:r w:rsidRPr="000C507E">
        <w:rPr>
          <w:rFonts w:ascii="Arial" w:eastAsia="Calibri" w:hAnsi="Arial" w:cs="Arial"/>
          <w:color w:val="000000"/>
          <w:sz w:val="22"/>
          <w:szCs w:val="22"/>
        </w:rPr>
        <w:t>Inserta Empleo</w:t>
      </w:r>
      <w:r w:rsidRPr="000C507E">
        <w:rPr>
          <w:rFonts w:ascii="Arial" w:eastAsia="Calibri" w:hAnsi="Arial" w:cs="Arial"/>
          <w:sz w:val="22"/>
          <w:szCs w:val="22"/>
          <w:lang w:val="es-ES_tradnl"/>
        </w:rPr>
        <w:t xml:space="preserve"> comunica al coordinador el inicio del servicio</w:t>
      </w:r>
      <w:r w:rsidRPr="000C507E">
        <w:rPr>
          <w:rFonts w:ascii="Arial" w:eastAsia="Calibri" w:hAnsi="Arial" w:cs="Arial"/>
          <w:sz w:val="22"/>
          <w:szCs w:val="22"/>
        </w:rPr>
        <w:t>,  con interlocutores sordos o con discapacidad auditiva que requieren el apoyo  de un Intérprete de Lengua de Signos Española.</w:t>
      </w:r>
    </w:p>
    <w:p w:rsidR="000C507E" w:rsidRPr="000C507E" w:rsidRDefault="000C507E" w:rsidP="000C507E">
      <w:pPr>
        <w:jc w:val="both"/>
        <w:rPr>
          <w:rFonts w:ascii="Arial" w:eastAsia="Calibri" w:hAnsi="Arial" w:cs="Arial"/>
          <w:szCs w:val="20"/>
        </w:rPr>
      </w:pPr>
    </w:p>
    <w:p w:rsidR="000C507E" w:rsidRPr="000C507E" w:rsidRDefault="000C507E" w:rsidP="000C507E">
      <w:pPr>
        <w:numPr>
          <w:ilvl w:val="0"/>
          <w:numId w:val="48"/>
        </w:numPr>
        <w:jc w:val="both"/>
        <w:rPr>
          <w:rFonts w:ascii="Arial" w:eastAsia="Calibri" w:hAnsi="Arial" w:cs="Arial"/>
          <w:sz w:val="22"/>
          <w:szCs w:val="22"/>
        </w:rPr>
      </w:pPr>
      <w:r w:rsidRPr="000C507E">
        <w:rPr>
          <w:rFonts w:ascii="Arial" w:eastAsia="Calibri" w:hAnsi="Arial" w:cs="Arial"/>
          <w:sz w:val="22"/>
          <w:szCs w:val="22"/>
        </w:rPr>
        <w:t xml:space="preserve">Designación de Intérprete de Lengua de Signos: El coordinador designará a un profesional y lo comunicará a </w:t>
      </w:r>
      <w:r w:rsidRPr="000C507E">
        <w:rPr>
          <w:rFonts w:ascii="Arial" w:eastAsia="Calibri" w:hAnsi="Arial" w:cs="Arial"/>
          <w:color w:val="000000"/>
          <w:sz w:val="22"/>
          <w:szCs w:val="22"/>
        </w:rPr>
        <w:t>Inserta Empleo</w:t>
      </w:r>
      <w:r w:rsidRPr="000C507E">
        <w:rPr>
          <w:rFonts w:ascii="Arial" w:eastAsia="Calibri" w:hAnsi="Arial" w:cs="Arial"/>
          <w:sz w:val="22"/>
          <w:szCs w:val="22"/>
        </w:rPr>
        <w:t>.</w:t>
      </w:r>
    </w:p>
    <w:p w:rsidR="000C507E" w:rsidRPr="000C507E" w:rsidRDefault="000C507E" w:rsidP="000C507E">
      <w:pPr>
        <w:ind w:left="708"/>
        <w:rPr>
          <w:rFonts w:ascii="Arial" w:eastAsia="Calibri" w:hAnsi="Arial" w:cs="Arial"/>
          <w:sz w:val="22"/>
          <w:szCs w:val="22"/>
        </w:rPr>
      </w:pPr>
    </w:p>
    <w:p w:rsidR="000C507E" w:rsidRPr="000C507E" w:rsidRDefault="000C507E" w:rsidP="000C507E">
      <w:pPr>
        <w:numPr>
          <w:ilvl w:val="0"/>
          <w:numId w:val="48"/>
        </w:numPr>
        <w:jc w:val="both"/>
        <w:rPr>
          <w:rFonts w:ascii="Arial" w:eastAsia="Calibri" w:hAnsi="Arial" w:cs="Arial"/>
          <w:sz w:val="22"/>
          <w:szCs w:val="22"/>
        </w:rPr>
      </w:pPr>
      <w:r w:rsidRPr="000C507E">
        <w:rPr>
          <w:rFonts w:ascii="Arial" w:eastAsia="Calibri" w:hAnsi="Arial" w:cs="Arial"/>
          <w:sz w:val="22"/>
          <w:szCs w:val="22"/>
        </w:rPr>
        <w:t xml:space="preserve">Información de las características del desarrollo del servicio de referencia: </w:t>
      </w:r>
      <w:r w:rsidRPr="000C507E">
        <w:rPr>
          <w:rFonts w:ascii="Arial" w:eastAsia="Calibri" w:hAnsi="Arial" w:cs="Arial"/>
          <w:color w:val="000000"/>
          <w:sz w:val="22"/>
          <w:szCs w:val="22"/>
        </w:rPr>
        <w:t>Inserta Empleo</w:t>
      </w:r>
      <w:r w:rsidRPr="000C507E">
        <w:rPr>
          <w:rFonts w:ascii="Arial" w:eastAsia="Calibri" w:hAnsi="Arial" w:cs="Arial"/>
          <w:sz w:val="22"/>
          <w:szCs w:val="22"/>
        </w:rPr>
        <w:t xml:space="preserve"> trasladará al coordinador y/o profesional asignado tanto los datos básicos del servicio a prestar como toda la información necesaria para la correcta prestación del servicio.</w:t>
      </w:r>
    </w:p>
    <w:p w:rsidR="000C507E" w:rsidRPr="000C507E" w:rsidRDefault="000C507E" w:rsidP="000C507E">
      <w:pPr>
        <w:ind w:left="708"/>
        <w:rPr>
          <w:rFonts w:ascii="Arial" w:eastAsia="Calibri" w:hAnsi="Arial" w:cs="Arial"/>
          <w:szCs w:val="20"/>
        </w:rPr>
      </w:pPr>
    </w:p>
    <w:p w:rsidR="000C507E" w:rsidRPr="000C507E" w:rsidRDefault="000C507E" w:rsidP="000C507E">
      <w:pPr>
        <w:numPr>
          <w:ilvl w:val="0"/>
          <w:numId w:val="48"/>
        </w:numPr>
        <w:jc w:val="both"/>
        <w:rPr>
          <w:rFonts w:ascii="Arial" w:eastAsia="Calibri" w:hAnsi="Arial" w:cs="Arial"/>
          <w:sz w:val="22"/>
          <w:szCs w:val="22"/>
        </w:rPr>
      </w:pPr>
      <w:r w:rsidRPr="000C507E">
        <w:rPr>
          <w:rFonts w:ascii="Arial" w:eastAsia="Calibri" w:hAnsi="Arial" w:cs="Arial"/>
          <w:sz w:val="22"/>
          <w:szCs w:val="22"/>
        </w:rPr>
        <w:t xml:space="preserve">Convocatoria: previo a la fecha de inicio de cualquiera de los servicios contratados y con la antelación suficiente para dar cobertura, </w:t>
      </w:r>
      <w:r w:rsidRPr="000C507E">
        <w:rPr>
          <w:rFonts w:ascii="Arial" w:eastAsia="Calibri" w:hAnsi="Arial" w:cs="Arial"/>
          <w:color w:val="000000"/>
          <w:sz w:val="22"/>
          <w:szCs w:val="22"/>
        </w:rPr>
        <w:t>Inserta Empleo</w:t>
      </w:r>
      <w:r w:rsidRPr="000C507E">
        <w:rPr>
          <w:rFonts w:ascii="Arial" w:eastAsia="Calibri" w:hAnsi="Arial" w:cs="Arial"/>
          <w:sz w:val="22"/>
          <w:szCs w:val="22"/>
        </w:rPr>
        <w:t xml:space="preserve"> comunicará el comienzo de las actuaciones a desarrollar al coordinador quien convocará al profesional asignado para el comienzo de la prestación del servicio.</w:t>
      </w:r>
    </w:p>
    <w:p w:rsidR="000C507E" w:rsidRPr="000C507E" w:rsidRDefault="000C507E" w:rsidP="000C507E">
      <w:pPr>
        <w:ind w:left="708"/>
        <w:rPr>
          <w:rFonts w:ascii="Arial" w:eastAsia="Calibri" w:hAnsi="Arial" w:cs="Arial"/>
          <w:sz w:val="22"/>
          <w:szCs w:val="22"/>
        </w:rPr>
      </w:pPr>
    </w:p>
    <w:p w:rsidR="000C507E" w:rsidRPr="000C507E" w:rsidRDefault="000C507E" w:rsidP="000C507E">
      <w:pPr>
        <w:numPr>
          <w:ilvl w:val="0"/>
          <w:numId w:val="48"/>
        </w:numPr>
        <w:jc w:val="both"/>
        <w:rPr>
          <w:rFonts w:ascii="Arial" w:eastAsia="Calibri" w:hAnsi="Arial" w:cs="Arial"/>
          <w:sz w:val="22"/>
          <w:szCs w:val="22"/>
        </w:rPr>
      </w:pPr>
      <w:r w:rsidRPr="000C507E">
        <w:rPr>
          <w:rFonts w:ascii="Arial" w:eastAsia="Calibri" w:hAnsi="Arial" w:cs="Arial"/>
          <w:sz w:val="22"/>
          <w:szCs w:val="22"/>
        </w:rPr>
        <w:t>Control de asistencia: Se establecerá un mecanismo que acredite diariamente la asistencia del profesional asignado a la acción.</w:t>
      </w:r>
    </w:p>
    <w:p w:rsidR="000C507E" w:rsidRPr="000C507E" w:rsidRDefault="000C507E" w:rsidP="000C507E">
      <w:pPr>
        <w:ind w:left="708"/>
        <w:rPr>
          <w:rFonts w:ascii="Arial" w:eastAsia="Calibri" w:hAnsi="Arial" w:cs="Arial"/>
          <w:sz w:val="22"/>
          <w:szCs w:val="22"/>
        </w:rPr>
      </w:pPr>
    </w:p>
    <w:p w:rsidR="000C507E" w:rsidRPr="000C507E" w:rsidRDefault="000C507E" w:rsidP="000C507E">
      <w:pPr>
        <w:numPr>
          <w:ilvl w:val="0"/>
          <w:numId w:val="48"/>
        </w:numPr>
        <w:jc w:val="both"/>
        <w:rPr>
          <w:rFonts w:ascii="Arial" w:eastAsia="Calibri" w:hAnsi="Arial" w:cs="Arial"/>
          <w:sz w:val="22"/>
          <w:szCs w:val="22"/>
        </w:rPr>
      </w:pPr>
      <w:r w:rsidRPr="000C507E">
        <w:rPr>
          <w:rFonts w:ascii="Arial" w:eastAsia="Calibri" w:hAnsi="Arial" w:cs="Arial"/>
          <w:sz w:val="22"/>
          <w:szCs w:val="22"/>
        </w:rPr>
        <w:t>Resolución de incidencias: Protocolo de actuación para las incidencias en la prestación del servicio. En este protocolo se registrará el caso de cese inmediato de prestación del servicio, si ésta finalmente no fuera necesaria.</w:t>
      </w:r>
    </w:p>
    <w:p w:rsidR="000C507E" w:rsidRPr="000C507E" w:rsidRDefault="000C507E" w:rsidP="000C507E">
      <w:pPr>
        <w:ind w:left="708"/>
        <w:rPr>
          <w:rFonts w:ascii="Arial" w:eastAsia="Calibri" w:hAnsi="Arial" w:cs="Arial"/>
          <w:sz w:val="22"/>
          <w:szCs w:val="22"/>
        </w:rPr>
      </w:pPr>
    </w:p>
    <w:p w:rsidR="000C507E" w:rsidRPr="000C507E" w:rsidRDefault="000C507E" w:rsidP="000C507E">
      <w:pPr>
        <w:numPr>
          <w:ilvl w:val="0"/>
          <w:numId w:val="48"/>
        </w:numPr>
        <w:jc w:val="both"/>
        <w:rPr>
          <w:rFonts w:ascii="Arial" w:eastAsia="Calibri" w:hAnsi="Arial" w:cs="Arial"/>
          <w:sz w:val="22"/>
          <w:szCs w:val="22"/>
        </w:rPr>
      </w:pPr>
      <w:r w:rsidRPr="000C507E">
        <w:rPr>
          <w:rFonts w:ascii="Arial" w:eastAsia="Calibri" w:hAnsi="Arial" w:cs="Arial"/>
          <w:sz w:val="22"/>
          <w:szCs w:val="22"/>
        </w:rPr>
        <w:t>Sustitución temporal: Protocolo de actuación ante periodos de baja del profesional asignado durante la prestación del servicio.</w:t>
      </w:r>
    </w:p>
    <w:p w:rsidR="000C507E" w:rsidRPr="000C507E" w:rsidRDefault="000C507E" w:rsidP="000C507E">
      <w:pPr>
        <w:ind w:left="708"/>
        <w:rPr>
          <w:rFonts w:ascii="Arial" w:eastAsia="Calibri" w:hAnsi="Arial" w:cs="Arial"/>
          <w:sz w:val="22"/>
          <w:szCs w:val="22"/>
        </w:rPr>
      </w:pPr>
    </w:p>
    <w:p w:rsidR="000C507E" w:rsidRPr="000C507E" w:rsidRDefault="000C507E" w:rsidP="000C507E">
      <w:pPr>
        <w:numPr>
          <w:ilvl w:val="0"/>
          <w:numId w:val="48"/>
        </w:numPr>
        <w:jc w:val="both"/>
        <w:rPr>
          <w:rFonts w:ascii="Arial" w:eastAsia="Calibri" w:hAnsi="Arial" w:cs="Arial"/>
          <w:sz w:val="22"/>
          <w:szCs w:val="22"/>
        </w:rPr>
      </w:pPr>
      <w:r w:rsidRPr="000C507E">
        <w:rPr>
          <w:rFonts w:ascii="Arial" w:eastAsia="Calibri" w:hAnsi="Arial" w:cs="Arial"/>
          <w:sz w:val="22"/>
          <w:szCs w:val="22"/>
        </w:rPr>
        <w:t>Sustitución definitiva: Protocolo de actuación ante la baja definitiva del profesional asignado durante la prestación del servicio.</w:t>
      </w:r>
    </w:p>
    <w:p w:rsidR="000C507E" w:rsidRPr="000C507E" w:rsidRDefault="000C507E" w:rsidP="000C507E">
      <w:pPr>
        <w:ind w:left="708"/>
        <w:rPr>
          <w:rFonts w:ascii="Arial" w:eastAsia="Calibri" w:hAnsi="Arial" w:cs="Arial"/>
          <w:sz w:val="22"/>
          <w:szCs w:val="22"/>
        </w:rPr>
      </w:pPr>
    </w:p>
    <w:p w:rsidR="000C507E" w:rsidRPr="000C507E" w:rsidRDefault="000C507E" w:rsidP="000C507E">
      <w:pPr>
        <w:numPr>
          <w:ilvl w:val="0"/>
          <w:numId w:val="48"/>
        </w:numPr>
        <w:jc w:val="both"/>
        <w:rPr>
          <w:rFonts w:ascii="Arial" w:eastAsia="Calibri" w:hAnsi="Arial" w:cs="Arial"/>
          <w:sz w:val="22"/>
          <w:szCs w:val="22"/>
        </w:rPr>
      </w:pPr>
      <w:r w:rsidRPr="000C507E">
        <w:rPr>
          <w:rFonts w:ascii="Arial" w:eastAsia="Calibri" w:hAnsi="Arial" w:cs="Arial"/>
          <w:sz w:val="22"/>
          <w:szCs w:val="22"/>
        </w:rPr>
        <w:t>Supervisión del servicio: Mecanismo de control y seguimiento del servicio.</w:t>
      </w:r>
    </w:p>
    <w:p w:rsidR="000C507E" w:rsidRPr="000C507E" w:rsidRDefault="000C507E" w:rsidP="000C507E">
      <w:pPr>
        <w:ind w:left="708"/>
        <w:rPr>
          <w:rFonts w:ascii="Arial" w:eastAsia="Calibri" w:hAnsi="Arial" w:cs="Arial"/>
          <w:sz w:val="22"/>
          <w:szCs w:val="22"/>
        </w:rPr>
      </w:pPr>
    </w:p>
    <w:p w:rsidR="000C507E" w:rsidRPr="000C507E" w:rsidRDefault="000C507E" w:rsidP="000C507E">
      <w:pPr>
        <w:numPr>
          <w:ilvl w:val="0"/>
          <w:numId w:val="48"/>
        </w:numPr>
        <w:jc w:val="both"/>
        <w:rPr>
          <w:rFonts w:ascii="Arial" w:eastAsia="Calibri" w:hAnsi="Arial" w:cs="Arial"/>
          <w:sz w:val="22"/>
          <w:szCs w:val="22"/>
        </w:rPr>
      </w:pPr>
      <w:r w:rsidRPr="000C507E">
        <w:rPr>
          <w:rFonts w:ascii="Arial" w:eastAsia="Calibri" w:hAnsi="Arial" w:cs="Arial"/>
          <w:sz w:val="22"/>
          <w:szCs w:val="22"/>
        </w:rPr>
        <w:t>Evaluación del servicio: Procedimiento de evaluación del servicio por parte de los usuarios y coordinadores.</w:t>
      </w:r>
    </w:p>
    <w:p w:rsidR="00A95288" w:rsidRPr="00A95288" w:rsidRDefault="00A95288" w:rsidP="00A95288">
      <w:pPr>
        <w:autoSpaceDE w:val="0"/>
        <w:autoSpaceDN w:val="0"/>
        <w:adjustRightInd w:val="0"/>
        <w:jc w:val="both"/>
        <w:rPr>
          <w:rFonts w:ascii="Arial" w:hAnsi="Arial" w:cs="Arial"/>
          <w:b/>
          <w:sz w:val="22"/>
          <w:szCs w:val="22"/>
          <w:u w:val="single"/>
          <w:lang w:val="es-ES_tradnl"/>
        </w:rPr>
      </w:pPr>
    </w:p>
    <w:p w:rsidR="00A95288" w:rsidRPr="00A95288" w:rsidRDefault="00A95288" w:rsidP="00A95288">
      <w:pPr>
        <w:autoSpaceDE w:val="0"/>
        <w:autoSpaceDN w:val="0"/>
        <w:adjustRightInd w:val="0"/>
        <w:jc w:val="both"/>
        <w:rPr>
          <w:rFonts w:ascii="Arial" w:hAnsi="Arial" w:cs="Arial"/>
          <w:sz w:val="22"/>
          <w:szCs w:val="22"/>
          <w:lang w:val="es-ES_tradnl"/>
        </w:rPr>
      </w:pPr>
      <w:r w:rsidRPr="00A95288">
        <w:rPr>
          <w:rFonts w:ascii="Arial" w:hAnsi="Arial" w:cs="Arial"/>
          <w:b/>
          <w:sz w:val="22"/>
          <w:szCs w:val="22"/>
          <w:u w:val="single"/>
          <w:lang w:val="es-ES_tradnl"/>
        </w:rPr>
        <w:t>Documentación técnica a presentar</w:t>
      </w:r>
    </w:p>
    <w:p w:rsidR="00A95288" w:rsidRPr="00A95288" w:rsidRDefault="00A95288" w:rsidP="00A95288">
      <w:pPr>
        <w:jc w:val="both"/>
        <w:rPr>
          <w:rFonts w:ascii="Arial" w:hAnsi="Arial" w:cs="Arial"/>
          <w:sz w:val="22"/>
          <w:szCs w:val="22"/>
        </w:rPr>
      </w:pPr>
    </w:p>
    <w:p w:rsidR="000C507E" w:rsidRPr="000C507E" w:rsidRDefault="00A95288" w:rsidP="000C507E">
      <w:pPr>
        <w:ind w:left="720"/>
        <w:jc w:val="both"/>
        <w:rPr>
          <w:rFonts w:ascii="Arial" w:eastAsia="Calibri" w:hAnsi="Arial" w:cs="Arial"/>
          <w:b/>
          <w:sz w:val="22"/>
          <w:szCs w:val="22"/>
        </w:rPr>
      </w:pPr>
      <w:r w:rsidRPr="00A95288">
        <w:rPr>
          <w:rFonts w:ascii="Arial" w:hAnsi="Arial" w:cs="Arial"/>
          <w:b/>
          <w:sz w:val="22"/>
          <w:szCs w:val="22"/>
        </w:rPr>
        <w:t>Programación didáctica para una sesión:</w:t>
      </w:r>
      <w:r w:rsidRPr="00A95288">
        <w:rPr>
          <w:rFonts w:ascii="Arial" w:hAnsi="Arial" w:cs="Arial"/>
          <w:sz w:val="22"/>
          <w:szCs w:val="22"/>
        </w:rPr>
        <w:t xml:space="preserve"> el licitador presentará un </w:t>
      </w:r>
      <w:r w:rsidR="000C507E" w:rsidRPr="000C507E">
        <w:rPr>
          <w:rFonts w:ascii="Arial" w:eastAsia="Calibri" w:hAnsi="Arial" w:cs="Arial"/>
          <w:b/>
          <w:sz w:val="22"/>
          <w:szCs w:val="22"/>
        </w:rPr>
        <w:t xml:space="preserve">Proyecto-Memoria, dividido en los siguientes apartados: </w:t>
      </w:r>
    </w:p>
    <w:p w:rsidR="000C507E" w:rsidRPr="000C507E" w:rsidRDefault="000C507E" w:rsidP="000C507E">
      <w:pPr>
        <w:ind w:left="720"/>
        <w:jc w:val="both"/>
        <w:rPr>
          <w:rFonts w:ascii="Arial" w:eastAsia="Calibri" w:hAnsi="Arial" w:cs="Arial"/>
          <w:b/>
          <w:sz w:val="22"/>
          <w:szCs w:val="22"/>
        </w:rPr>
      </w:pPr>
    </w:p>
    <w:p w:rsidR="000C507E" w:rsidRPr="000C507E" w:rsidRDefault="000C507E" w:rsidP="000C507E">
      <w:pPr>
        <w:numPr>
          <w:ilvl w:val="0"/>
          <w:numId w:val="49"/>
        </w:numPr>
        <w:jc w:val="both"/>
        <w:rPr>
          <w:rFonts w:ascii="Arial" w:eastAsia="Calibri" w:hAnsi="Arial" w:cs="Arial"/>
          <w:sz w:val="22"/>
          <w:szCs w:val="22"/>
        </w:rPr>
      </w:pPr>
      <w:r w:rsidRPr="000C507E">
        <w:rPr>
          <w:rFonts w:ascii="Arial" w:eastAsia="Calibri" w:hAnsi="Arial" w:cs="Arial"/>
          <w:sz w:val="22"/>
          <w:szCs w:val="22"/>
        </w:rPr>
        <w:t xml:space="preserve">Organización del servicio: </w:t>
      </w:r>
    </w:p>
    <w:p w:rsidR="000C507E" w:rsidRPr="000C507E" w:rsidRDefault="000C507E" w:rsidP="000C507E">
      <w:pPr>
        <w:ind w:left="1080"/>
        <w:jc w:val="both"/>
        <w:rPr>
          <w:rFonts w:ascii="Arial" w:eastAsia="Calibri" w:hAnsi="Arial" w:cs="Arial"/>
          <w:sz w:val="22"/>
          <w:szCs w:val="22"/>
        </w:rPr>
      </w:pPr>
    </w:p>
    <w:p w:rsidR="000C507E" w:rsidRPr="000C507E" w:rsidRDefault="000C507E" w:rsidP="000C507E">
      <w:pPr>
        <w:ind w:left="1416"/>
        <w:jc w:val="both"/>
        <w:rPr>
          <w:rFonts w:ascii="Arial" w:eastAsia="Calibri" w:hAnsi="Arial" w:cs="Arial"/>
          <w:sz w:val="22"/>
          <w:szCs w:val="22"/>
        </w:rPr>
      </w:pPr>
      <w:r w:rsidRPr="000C507E">
        <w:rPr>
          <w:rFonts w:ascii="Arial" w:eastAsia="Calibri" w:hAnsi="Arial" w:cs="Arial"/>
          <w:sz w:val="22"/>
          <w:szCs w:val="22"/>
        </w:rPr>
        <w:t xml:space="preserve">Se deberá especificar en este apartado la organización y funcionamiento del servicio, el establecimiento de protocolos de actuación para cada una de las funciones establecidas en el pliego y los sistemas de seguimiento y evaluación. </w:t>
      </w:r>
    </w:p>
    <w:p w:rsidR="000C507E" w:rsidRPr="000C507E" w:rsidRDefault="000C507E" w:rsidP="000C507E">
      <w:pPr>
        <w:ind w:left="720"/>
        <w:jc w:val="both"/>
        <w:rPr>
          <w:rFonts w:ascii="Arial" w:eastAsia="Calibri" w:hAnsi="Arial" w:cs="Arial"/>
          <w:sz w:val="22"/>
          <w:szCs w:val="22"/>
        </w:rPr>
      </w:pPr>
    </w:p>
    <w:p w:rsidR="000C507E" w:rsidRPr="000C507E" w:rsidRDefault="000C507E" w:rsidP="000C507E">
      <w:pPr>
        <w:numPr>
          <w:ilvl w:val="0"/>
          <w:numId w:val="49"/>
        </w:numPr>
        <w:jc w:val="both"/>
        <w:rPr>
          <w:rFonts w:ascii="Arial" w:eastAsia="Calibri" w:hAnsi="Arial" w:cs="Arial"/>
          <w:sz w:val="22"/>
          <w:szCs w:val="22"/>
        </w:rPr>
      </w:pPr>
      <w:r w:rsidRPr="000C507E">
        <w:rPr>
          <w:rFonts w:ascii="Arial" w:eastAsia="Calibri" w:hAnsi="Arial" w:cs="Arial"/>
          <w:sz w:val="22"/>
          <w:szCs w:val="22"/>
        </w:rPr>
        <w:t xml:space="preserve">Procedimientos de sustitución de profesionales asignados en caso de ausencia y sistema de presencia de ILS: </w:t>
      </w:r>
    </w:p>
    <w:p w:rsidR="000C507E" w:rsidRPr="000C507E" w:rsidRDefault="000C507E" w:rsidP="000C507E">
      <w:pPr>
        <w:ind w:left="1080"/>
        <w:jc w:val="both"/>
        <w:rPr>
          <w:rFonts w:ascii="Arial" w:eastAsia="Calibri" w:hAnsi="Arial" w:cs="Arial"/>
          <w:sz w:val="22"/>
          <w:szCs w:val="22"/>
        </w:rPr>
      </w:pPr>
    </w:p>
    <w:p w:rsidR="000C507E" w:rsidRPr="000C507E" w:rsidRDefault="000C507E" w:rsidP="000C507E">
      <w:pPr>
        <w:ind w:left="1416"/>
        <w:jc w:val="both"/>
        <w:rPr>
          <w:rFonts w:ascii="Arial" w:eastAsia="Calibri" w:hAnsi="Arial" w:cs="Arial"/>
          <w:sz w:val="22"/>
          <w:szCs w:val="22"/>
        </w:rPr>
      </w:pPr>
      <w:r w:rsidRPr="000C507E">
        <w:rPr>
          <w:rFonts w:ascii="Arial" w:eastAsia="Calibri" w:hAnsi="Arial" w:cs="Arial"/>
          <w:sz w:val="22"/>
          <w:szCs w:val="22"/>
        </w:rPr>
        <w:lastRenderedPageBreak/>
        <w:t>Se expondrá la existencia de un protocolo de sustitución para casos de ausencias, la existencia de bolsas de sustitución, los tiempos de respuesta ante incidencias graves y garantía de funcionamiento del servicio ante imprevistos y la incorporación de cualquier sistema manual o telemático para el aseguramiento de la presencia de los intérpretes en el servicio.</w:t>
      </w:r>
    </w:p>
    <w:p w:rsidR="000C507E" w:rsidRPr="000C507E" w:rsidRDefault="000C507E" w:rsidP="000C507E">
      <w:pPr>
        <w:ind w:left="720"/>
        <w:jc w:val="both"/>
        <w:rPr>
          <w:rFonts w:ascii="Arial" w:eastAsia="Calibri" w:hAnsi="Arial" w:cs="Arial"/>
          <w:sz w:val="22"/>
          <w:szCs w:val="22"/>
        </w:rPr>
      </w:pPr>
    </w:p>
    <w:p w:rsidR="000C507E" w:rsidRPr="000C507E" w:rsidRDefault="000C507E" w:rsidP="000C507E">
      <w:pPr>
        <w:numPr>
          <w:ilvl w:val="0"/>
          <w:numId w:val="49"/>
        </w:numPr>
        <w:jc w:val="both"/>
        <w:rPr>
          <w:rFonts w:ascii="Arial" w:eastAsia="Calibri" w:hAnsi="Arial" w:cs="Arial"/>
          <w:sz w:val="22"/>
          <w:szCs w:val="22"/>
        </w:rPr>
      </w:pPr>
      <w:r w:rsidRPr="000C507E">
        <w:rPr>
          <w:rFonts w:ascii="Arial" w:eastAsia="Calibri" w:hAnsi="Arial" w:cs="Arial"/>
          <w:sz w:val="22"/>
          <w:szCs w:val="22"/>
        </w:rPr>
        <w:t xml:space="preserve">Mecanismos para el control y seguimiento del servicio: </w:t>
      </w:r>
    </w:p>
    <w:p w:rsidR="000C507E" w:rsidRPr="000C507E" w:rsidRDefault="000C507E" w:rsidP="000C507E">
      <w:pPr>
        <w:ind w:left="1080"/>
        <w:jc w:val="both"/>
        <w:rPr>
          <w:rFonts w:ascii="Arial" w:eastAsia="Calibri" w:hAnsi="Arial" w:cs="Arial"/>
          <w:sz w:val="22"/>
          <w:szCs w:val="22"/>
        </w:rPr>
      </w:pPr>
    </w:p>
    <w:p w:rsidR="000C507E" w:rsidRPr="000C507E" w:rsidRDefault="000C507E" w:rsidP="000C507E">
      <w:pPr>
        <w:ind w:left="1416"/>
        <w:jc w:val="both"/>
        <w:rPr>
          <w:rFonts w:ascii="Arial" w:eastAsia="Calibri" w:hAnsi="Arial" w:cs="Arial"/>
          <w:sz w:val="22"/>
          <w:szCs w:val="22"/>
        </w:rPr>
      </w:pPr>
      <w:r w:rsidRPr="000C507E">
        <w:rPr>
          <w:rFonts w:ascii="Arial" w:eastAsia="Calibri" w:hAnsi="Arial" w:cs="Arial"/>
          <w:sz w:val="22"/>
          <w:szCs w:val="22"/>
        </w:rPr>
        <w:t>Sera necesario que las entidades licitadoras presenten en sus ofertas los protocolos de supervisión necesarios para una eficiente organización y funcionamiento del servicio.</w:t>
      </w:r>
    </w:p>
    <w:p w:rsidR="00A95288" w:rsidRPr="00A95288" w:rsidRDefault="00A95288" w:rsidP="000C507E">
      <w:pPr>
        <w:ind w:left="720"/>
        <w:jc w:val="both"/>
        <w:rPr>
          <w:rFonts w:ascii="Arial" w:hAnsi="Arial" w:cs="Arial"/>
          <w:sz w:val="22"/>
          <w:szCs w:val="22"/>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A63CFA" w:rsidRPr="00A63CFA" w:rsidRDefault="00A63CFA" w:rsidP="00A63CFA">
      <w:pPr>
        <w:autoSpaceDE w:val="0"/>
        <w:autoSpaceDN w:val="0"/>
        <w:spacing w:line="276" w:lineRule="auto"/>
        <w:jc w:val="both"/>
        <w:rPr>
          <w:rFonts w:ascii="Arial" w:hAnsi="Arial" w:cs="Arial"/>
          <w:i/>
          <w:iCs/>
          <w:sz w:val="22"/>
          <w:szCs w:val="22"/>
          <w:lang w:val="es-ES_tradnl"/>
        </w:rPr>
      </w:pPr>
      <w:r w:rsidRPr="00A63CFA">
        <w:rPr>
          <w:rFonts w:ascii="Arial" w:hAnsi="Arial" w:cs="Arial"/>
          <w:sz w:val="22"/>
          <w:szCs w:val="22"/>
          <w:lang w:val="es-ES_tradnl"/>
        </w:rPr>
        <w:t xml:space="preserve">Ver el </w:t>
      </w:r>
      <w:r w:rsidRPr="00A63CFA">
        <w:rPr>
          <w:rFonts w:ascii="Arial" w:hAnsi="Arial" w:cs="Arial"/>
          <w:b/>
          <w:bCs/>
          <w:sz w:val="22"/>
          <w:szCs w:val="22"/>
          <w:lang w:val="es-ES_tradnl"/>
        </w:rPr>
        <w:t>Bloque</w:t>
      </w:r>
      <w:r w:rsidRPr="00A63CFA">
        <w:rPr>
          <w:rFonts w:ascii="Arial" w:hAnsi="Arial" w:cs="Arial"/>
          <w:sz w:val="22"/>
          <w:szCs w:val="22"/>
          <w:lang w:val="es-ES_tradnl"/>
        </w:rPr>
        <w:t xml:space="preserve"> </w:t>
      </w:r>
      <w:r w:rsidRPr="00A63CFA">
        <w:rPr>
          <w:rFonts w:ascii="Arial" w:hAnsi="Arial" w:cs="Arial"/>
          <w:b/>
          <w:bCs/>
          <w:sz w:val="22"/>
          <w:szCs w:val="22"/>
          <w:lang w:val="es-ES_tradnl"/>
        </w:rPr>
        <w:t>III (Bases de Licitación y Adjudicación) Apartado 2.3.c. del Pliego de Condiciones Generales</w:t>
      </w:r>
      <w:r w:rsidRPr="00A63CFA">
        <w:rPr>
          <w:rFonts w:ascii="Arial" w:hAnsi="Arial" w:cs="Arial"/>
          <w:sz w:val="22"/>
          <w:szCs w:val="22"/>
          <w:lang w:val="es-ES_tradnl"/>
        </w:rPr>
        <w:t xml:space="preserve"> para la Contratación, donde se especifican en detalle las indicaciones al respecto.</w:t>
      </w:r>
    </w:p>
    <w:p w:rsidR="001A7CA3" w:rsidRPr="001A7CA3" w:rsidRDefault="001A7CA3" w:rsidP="001A7CA3">
      <w:pPr>
        <w:autoSpaceDE w:val="0"/>
        <w:autoSpaceDN w:val="0"/>
        <w:adjustRightInd w:val="0"/>
        <w:spacing w:line="276" w:lineRule="auto"/>
        <w:jc w:val="both"/>
        <w:rPr>
          <w:rFonts w:ascii="Arial" w:hAnsi="Arial" w:cs="Arial"/>
          <w:b/>
          <w:i/>
          <w:sz w:val="22"/>
          <w:szCs w:val="22"/>
          <w:lang w:val="es-ES_tradnl"/>
        </w:rPr>
      </w:pPr>
      <w:r w:rsidRPr="001A7CA3">
        <w:rPr>
          <w:rFonts w:ascii="Arial" w:hAnsi="Arial" w:cs="Arial"/>
          <w:b/>
          <w:sz w:val="22"/>
          <w:szCs w:val="22"/>
          <w:lang w:val="es-ES_tradnl" w:eastAsia="en-US"/>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1A7CA3" w:rsidRPr="001A7CA3" w:rsidRDefault="001A7CA3" w:rsidP="001A7CA3">
      <w:pPr>
        <w:autoSpaceDE w:val="0"/>
        <w:autoSpaceDN w:val="0"/>
        <w:adjustRightInd w:val="0"/>
        <w:spacing w:before="120" w:after="120"/>
        <w:jc w:val="both"/>
        <w:rPr>
          <w:rFonts w:ascii="Arial" w:hAnsi="Arial" w:cs="Arial"/>
          <w:sz w:val="22"/>
          <w:szCs w:val="22"/>
          <w:lang w:val="es-ES_tradnl"/>
        </w:rPr>
      </w:pPr>
      <w:r w:rsidRPr="001A7CA3">
        <w:rPr>
          <w:rFonts w:ascii="Arial" w:hAnsi="Arial" w:cs="Arial"/>
          <w:sz w:val="22"/>
          <w:szCs w:val="22"/>
          <w:lang w:val="es-ES_tradnl"/>
        </w:rPr>
        <w:t>En dicho anexo el licitador deberá desglosar su base imponible en los siguientes conceptos:</w:t>
      </w:r>
    </w:p>
    <w:p w:rsidR="001A7CA3" w:rsidRPr="001A7CA3" w:rsidRDefault="001A7CA3" w:rsidP="001A7CA3">
      <w:pPr>
        <w:pStyle w:val="Prrafodelista"/>
        <w:numPr>
          <w:ilvl w:val="0"/>
          <w:numId w:val="43"/>
        </w:numPr>
        <w:autoSpaceDE w:val="0"/>
        <w:autoSpaceDN w:val="0"/>
        <w:adjustRightInd w:val="0"/>
        <w:spacing w:before="120" w:after="120"/>
        <w:contextualSpacing/>
        <w:jc w:val="both"/>
        <w:rPr>
          <w:rFonts w:ascii="Arial" w:hAnsi="Arial" w:cs="Arial"/>
          <w:sz w:val="22"/>
          <w:szCs w:val="22"/>
          <w:lang w:val="es-ES_tradnl"/>
        </w:rPr>
      </w:pPr>
      <w:r w:rsidRPr="001A7CA3">
        <w:rPr>
          <w:rFonts w:ascii="Arial" w:hAnsi="Arial" w:cs="Arial"/>
          <w:sz w:val="22"/>
          <w:szCs w:val="22"/>
          <w:lang w:val="es-ES_tradnl"/>
        </w:rPr>
        <w:t>Coste de personal (docentes, coordinador, etc.)</w:t>
      </w:r>
    </w:p>
    <w:p w:rsidR="006F50B1" w:rsidRDefault="001A7CA3" w:rsidP="001A7CA3">
      <w:pPr>
        <w:pStyle w:val="Prrafodelista"/>
        <w:numPr>
          <w:ilvl w:val="0"/>
          <w:numId w:val="43"/>
        </w:num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rPr>
        <w:t>Otros (material didáctico, aulas, equipamiento, etc.)</w:t>
      </w:r>
    </w:p>
    <w:p w:rsidR="00E95B83" w:rsidRPr="001A7CA3" w:rsidRDefault="00E95B83" w:rsidP="00E95B83">
      <w:pPr>
        <w:pStyle w:val="Prrafodelista"/>
        <w:autoSpaceDE w:val="0"/>
        <w:autoSpaceDN w:val="0"/>
        <w:adjustRightInd w:val="0"/>
        <w:spacing w:after="120"/>
        <w:ind w:left="7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1A7CA3" w:rsidRPr="001A7CA3" w:rsidRDefault="001A7CA3" w:rsidP="001A7CA3">
      <w:pPr>
        <w:autoSpaceDE w:val="0"/>
        <w:autoSpaceDN w:val="0"/>
        <w:adjustRightInd w:val="0"/>
        <w:jc w:val="both"/>
        <w:rPr>
          <w:rFonts w:ascii="Arial" w:hAnsi="Arial" w:cs="Arial"/>
          <w:b/>
          <w:sz w:val="22"/>
          <w:szCs w:val="22"/>
          <w:lang w:val="es-ES_tradnl"/>
        </w:rPr>
      </w:pPr>
      <w:r w:rsidRPr="001A7CA3">
        <w:rPr>
          <w:rFonts w:ascii="Arial" w:hAnsi="Arial" w:cs="Arial"/>
          <w:b/>
          <w:sz w:val="22"/>
          <w:szCs w:val="22"/>
          <w:lang w:val="es-ES_tradnl"/>
        </w:rPr>
        <w:t>NOTA: Solo se aportará cuando el órgano de contratación lo requiera conforme a lo establecido en el Pliego de Condiciones Generales (aptdo. 5 del Bloque III).</w:t>
      </w:r>
    </w:p>
    <w:p w:rsidR="001A7CA3" w:rsidRPr="001A7CA3" w:rsidRDefault="001A7CA3" w:rsidP="001A7CA3">
      <w:pPr>
        <w:autoSpaceDE w:val="0"/>
        <w:autoSpaceDN w:val="0"/>
        <w:adjustRightInd w:val="0"/>
        <w:jc w:val="both"/>
        <w:rPr>
          <w:rFonts w:ascii="Arial" w:hAnsi="Arial" w:cs="Arial"/>
          <w:b/>
          <w:sz w:val="22"/>
          <w:szCs w:val="22"/>
        </w:rPr>
      </w:pPr>
    </w:p>
    <w:p w:rsidR="001A7CA3" w:rsidRPr="001A7CA3" w:rsidRDefault="001A7CA3" w:rsidP="001A7CA3">
      <w:p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eastAsia="en-US"/>
        </w:rPr>
        <w:t xml:space="preserve">La documentación se presentará en el domicilio de la Asociación INSERTA EMPLEO en </w:t>
      </w:r>
      <w:r>
        <w:rPr>
          <w:rFonts w:ascii="Arial" w:hAnsi="Arial" w:cs="Arial"/>
          <w:sz w:val="22"/>
          <w:szCs w:val="22"/>
          <w:lang w:val="es-ES_tradnl" w:eastAsia="en-US"/>
        </w:rPr>
        <w:t>Santa Cruz de Tenerife</w:t>
      </w:r>
      <w:r w:rsidRPr="001A7CA3">
        <w:rPr>
          <w:rFonts w:ascii="Arial" w:hAnsi="Arial" w:cs="Arial"/>
          <w:sz w:val="22"/>
          <w:szCs w:val="22"/>
          <w:lang w:val="es-ES_tradnl" w:eastAsia="en-US"/>
        </w:rPr>
        <w:t xml:space="preserve">, </w:t>
      </w:r>
      <w:r w:rsidRPr="001A7CA3">
        <w:rPr>
          <w:rFonts w:ascii="Arial" w:hAnsi="Arial" w:cs="Arial"/>
          <w:sz w:val="22"/>
          <w:szCs w:val="22"/>
          <w:lang w:val="es-ES_tradnl"/>
        </w:rPr>
        <w:t xml:space="preserve">sito </w:t>
      </w:r>
      <w:r w:rsidRPr="00B21B62">
        <w:rPr>
          <w:rFonts w:ascii="Arial" w:hAnsi="Arial" w:cs="Arial"/>
          <w:sz w:val="22"/>
          <w:szCs w:val="22"/>
          <w:lang w:val="es-ES_tradnl" w:eastAsia="en-US"/>
        </w:rPr>
        <w:t xml:space="preserve">en </w:t>
      </w:r>
      <w:r>
        <w:rPr>
          <w:rFonts w:ascii="Arial" w:hAnsi="Arial" w:cs="Arial"/>
          <w:sz w:val="22"/>
          <w:szCs w:val="22"/>
          <w:lang w:val="es-ES_tradnl" w:eastAsia="en-US"/>
        </w:rPr>
        <w:t xml:space="preserve">Prolongación Ramón y Cajal, nº3- bajo, Edficio Salesianos, </w:t>
      </w:r>
      <w:r w:rsidRPr="00B21B62">
        <w:rPr>
          <w:rFonts w:ascii="Arial" w:hAnsi="Arial" w:cs="Arial"/>
          <w:sz w:val="22"/>
          <w:szCs w:val="22"/>
          <w:lang w:val="es-ES_tradnl"/>
        </w:rPr>
        <w:t>CP 3</w:t>
      </w:r>
      <w:r>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Pr>
          <w:rFonts w:ascii="Arial" w:hAnsi="Arial" w:cs="Arial"/>
          <w:sz w:val="22"/>
          <w:szCs w:val="22"/>
          <w:lang w:val="es-ES_tradnl" w:eastAsia="en-US"/>
        </w:rPr>
        <w:t>Nuria Yanes Garc</w:t>
      </w:r>
      <w:r w:rsidR="00E947EC">
        <w:rPr>
          <w:rFonts w:ascii="Arial" w:hAnsi="Arial" w:cs="Arial"/>
          <w:sz w:val="22"/>
          <w:szCs w:val="22"/>
          <w:lang w:val="es-ES_tradnl" w:eastAsia="en-US"/>
        </w:rPr>
        <w:t>i</w:t>
      </w:r>
      <w:r>
        <w:rPr>
          <w:rFonts w:ascii="Arial" w:hAnsi="Arial" w:cs="Arial"/>
          <w:sz w:val="22"/>
          <w:szCs w:val="22"/>
          <w:lang w:val="es-ES_tradnl" w:eastAsia="en-US"/>
        </w:rPr>
        <w:t xml:space="preserve">a </w:t>
      </w:r>
      <w:r w:rsidRPr="00B21B62">
        <w:rPr>
          <w:rFonts w:ascii="Arial" w:hAnsi="Arial" w:cs="Arial"/>
          <w:sz w:val="22"/>
          <w:szCs w:val="22"/>
          <w:lang w:val="es-ES_tradnl" w:eastAsia="en-US"/>
        </w:rPr>
        <w:t>, Co</w:t>
      </w:r>
      <w:r>
        <w:rPr>
          <w:rFonts w:ascii="Arial" w:hAnsi="Arial" w:cs="Arial"/>
          <w:sz w:val="22"/>
          <w:szCs w:val="22"/>
          <w:lang w:val="es-ES_tradnl" w:eastAsia="en-US"/>
        </w:rPr>
        <w:t>nsultor Senior</w:t>
      </w:r>
      <w:r w:rsidRPr="001A7CA3">
        <w:rPr>
          <w:rFonts w:ascii="Arial" w:hAnsi="Arial" w:cs="Arial"/>
          <w:b/>
          <w:sz w:val="22"/>
          <w:szCs w:val="22"/>
        </w:rPr>
        <w:t>,</w:t>
      </w:r>
      <w:r>
        <w:rPr>
          <w:rFonts w:ascii="Arial" w:hAnsi="Arial" w:cs="Arial"/>
          <w:b/>
          <w:sz w:val="22"/>
          <w:szCs w:val="22"/>
        </w:rPr>
        <w:t>(nyanes.inserta@fundaciononce.es).</w:t>
      </w:r>
    </w:p>
    <w:p w:rsidR="001A7CA3" w:rsidRPr="001A7CA3" w:rsidRDefault="001A7CA3" w:rsidP="001A7CA3">
      <w:pPr>
        <w:autoSpaceDE w:val="0"/>
        <w:autoSpaceDN w:val="0"/>
        <w:adjustRightInd w:val="0"/>
        <w:spacing w:after="200" w:line="276" w:lineRule="auto"/>
        <w:jc w:val="both"/>
        <w:rPr>
          <w:rFonts w:ascii="Arial" w:hAnsi="Arial" w:cs="Arial"/>
          <w:sz w:val="22"/>
          <w:szCs w:val="22"/>
          <w:lang w:val="es-ES_tradnl" w:eastAsia="en-US"/>
        </w:rPr>
      </w:pPr>
      <w:r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1A7CA3" w:rsidRDefault="001A7CA3" w:rsidP="001A7CA3">
      <w:pPr>
        <w:autoSpaceDE w:val="0"/>
        <w:autoSpaceDN w:val="0"/>
        <w:adjustRightInd w:val="0"/>
        <w:spacing w:line="276" w:lineRule="auto"/>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w:t>
      </w:r>
      <w:r w:rsidRPr="001A7CA3">
        <w:rPr>
          <w:rFonts w:ascii="Arial" w:hAnsi="Arial" w:cs="Arial"/>
          <w:sz w:val="22"/>
          <w:szCs w:val="22"/>
          <w:lang w:val="es-ES_tradnl" w:eastAsia="en-US"/>
        </w:rPr>
        <w:t xml:space="preserve"> </w:t>
      </w:r>
      <w:r w:rsidRPr="001A7CA3">
        <w:rPr>
          <w:rFonts w:ascii="Arial" w:hAnsi="Arial" w:cs="Arial"/>
          <w:b/>
          <w:sz w:val="22"/>
          <w:szCs w:val="22"/>
          <w:lang w:val="es-ES_tradnl" w:eastAsia="en-US"/>
        </w:rPr>
        <w:t xml:space="preserve">III (Bases de Licitación y Adjudicación) Apartados 5.1. y 5.2. </w:t>
      </w:r>
      <w:proofErr w:type="gramStart"/>
      <w:r w:rsidRPr="001A7CA3">
        <w:rPr>
          <w:rFonts w:ascii="Arial" w:hAnsi="Arial" w:cs="Arial"/>
          <w:b/>
          <w:sz w:val="22"/>
          <w:szCs w:val="22"/>
          <w:lang w:val="es-ES_tradnl" w:eastAsia="en-US"/>
        </w:rPr>
        <w:t>del</w:t>
      </w:r>
      <w:proofErr w:type="gramEnd"/>
      <w:r w:rsidRPr="001A7CA3">
        <w:rPr>
          <w:rFonts w:ascii="Arial" w:hAnsi="Arial" w:cs="Arial"/>
          <w:b/>
          <w:sz w:val="22"/>
          <w:szCs w:val="22"/>
          <w:lang w:val="es-ES_tradnl" w:eastAsia="en-US"/>
        </w:rPr>
        <w:t xml:space="preserve">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E95B83" w:rsidRPr="001A7CA3" w:rsidRDefault="00E95B83" w:rsidP="001A7CA3">
      <w:pPr>
        <w:autoSpaceDE w:val="0"/>
        <w:autoSpaceDN w:val="0"/>
        <w:adjustRightInd w:val="0"/>
        <w:spacing w:line="276" w:lineRule="auto"/>
        <w:jc w:val="both"/>
        <w:rPr>
          <w:rFonts w:ascii="Arial" w:hAnsi="Arial" w:cs="Arial"/>
          <w:i/>
          <w:sz w:val="22"/>
          <w:szCs w:val="22"/>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J1.- Documentación General previa a la adjudicación del contrato (Sobre A2)</w:t>
      </w:r>
    </w:p>
    <w:p w:rsidR="00A575CC"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 xml:space="preserve">III (Bases de Licitación y Adjudicación) Apartado 5.3. </w:t>
      </w:r>
      <w:proofErr w:type="gramStart"/>
      <w:r w:rsidRPr="00B21B62">
        <w:rPr>
          <w:rFonts w:ascii="Arial" w:hAnsi="Arial" w:cs="Arial"/>
          <w:b/>
          <w:sz w:val="22"/>
          <w:szCs w:val="22"/>
          <w:lang w:val="es-ES_tradnl" w:eastAsia="en-US"/>
        </w:rPr>
        <w:t>del</w:t>
      </w:r>
      <w:proofErr w:type="gramEnd"/>
      <w:r w:rsidRPr="00B21B62">
        <w:rPr>
          <w:rFonts w:ascii="Arial" w:hAnsi="Arial" w:cs="Arial"/>
          <w:b/>
          <w:sz w:val="22"/>
          <w:szCs w:val="22"/>
          <w:lang w:val="es-ES_tradnl" w:eastAsia="en-US"/>
        </w:rPr>
        <w:t xml:space="preserve">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E95B83" w:rsidRDefault="00E95B83" w:rsidP="006F50B1">
      <w:pPr>
        <w:tabs>
          <w:tab w:val="num" w:pos="3165"/>
        </w:tabs>
        <w:autoSpaceDE w:val="0"/>
        <w:autoSpaceDN w:val="0"/>
        <w:adjustRightInd w:val="0"/>
        <w:spacing w:after="120"/>
        <w:jc w:val="both"/>
        <w:rPr>
          <w:rFonts w:ascii="Arial" w:hAnsi="Arial" w:cs="Arial"/>
          <w:sz w:val="22"/>
          <w:szCs w:val="22"/>
          <w:lang w:val="es-ES_tradnl" w:eastAsia="en-US"/>
        </w:rPr>
      </w:pPr>
    </w:p>
    <w:p w:rsidR="00E95B83" w:rsidRPr="00B21B62" w:rsidRDefault="00E95B83" w:rsidP="006F50B1">
      <w:pPr>
        <w:tabs>
          <w:tab w:val="num" w:pos="3165"/>
        </w:tabs>
        <w:autoSpaceDE w:val="0"/>
        <w:autoSpaceDN w:val="0"/>
        <w:adjustRightInd w:val="0"/>
        <w:spacing w:after="120"/>
        <w:jc w:val="both"/>
        <w:rPr>
          <w:rFonts w:ascii="Arial" w:hAnsi="Arial" w:cs="Arial"/>
          <w:sz w:val="22"/>
          <w:szCs w:val="22"/>
          <w:lang w:val="es-ES_tradnl" w:eastAsia="en-US"/>
        </w:rPr>
      </w:pP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Copia de la Póliza de responsabilidad civil de la empresas</w:t>
      </w:r>
      <w:r w:rsidR="00EC4D2F">
        <w:rPr>
          <w:rFonts w:ascii="Arial" w:hAnsi="Arial" w:cs="Arial"/>
          <w:sz w:val="22"/>
          <w:szCs w:val="22"/>
          <w:lang w:val="es-ES_tradnl"/>
        </w:rPr>
        <w:t xml:space="preserve"> la cual deberá cubrir no sólo el periodo teórico/práctico del curso sino las prácticas vinculadas al curso.</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68204F" w:rsidRPr="00B21B62" w:rsidRDefault="0068204F" w:rsidP="0068204F">
      <w:pPr>
        <w:numPr>
          <w:ilvl w:val="0"/>
          <w:numId w:val="4"/>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A63CFA" w:rsidRPr="00A63CFA" w:rsidRDefault="0068204F" w:rsidP="00A63CFA">
      <w:pPr>
        <w:numPr>
          <w:ilvl w:val="0"/>
          <w:numId w:val="4"/>
        </w:numPr>
        <w:autoSpaceDE w:val="0"/>
        <w:autoSpaceDN w:val="0"/>
        <w:adjustRightInd w:val="0"/>
        <w:spacing w:after="200" w:line="276" w:lineRule="auto"/>
        <w:ind w:left="357" w:hanging="357"/>
        <w:jc w:val="both"/>
        <w:rPr>
          <w:rFonts w:ascii="Arial" w:hAnsi="Arial" w:cs="Arial"/>
          <w:b/>
          <w:sz w:val="22"/>
          <w:szCs w:val="22"/>
          <w:u w:val="single"/>
          <w:lang w:val="es-ES_tradnl"/>
        </w:rPr>
      </w:pPr>
      <w:r w:rsidRPr="0055345F">
        <w:rPr>
          <w:rFonts w:ascii="Arial" w:hAnsi="Arial" w:cs="Arial"/>
          <w:sz w:val="22"/>
          <w:szCs w:val="22"/>
          <w:lang w:val="es-ES_tradnl"/>
        </w:rPr>
        <w:t>Documentación específica de subcontratación</w:t>
      </w:r>
    </w:p>
    <w:p w:rsidR="00F335EE" w:rsidRPr="005F4E77" w:rsidRDefault="00A575CC" w:rsidP="006F50B1">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357" w:hanging="357"/>
        <w:jc w:val="both"/>
        <w:rPr>
          <w:rFonts w:ascii="Arial" w:hAnsi="Arial" w:cs="Arial"/>
          <w:b/>
          <w:sz w:val="22"/>
          <w:szCs w:val="22"/>
          <w:u w:val="single"/>
          <w:lang w:val="es-ES_tradnl"/>
        </w:rPr>
      </w:pPr>
      <w:r w:rsidRPr="005F4E77">
        <w:rPr>
          <w:rFonts w:ascii="Arial" w:hAnsi="Arial" w:cs="Arial"/>
          <w:b/>
          <w:sz w:val="22"/>
          <w:szCs w:val="22"/>
          <w:lang w:val="es-ES_tradnl"/>
        </w:rPr>
        <w:t>J2.- Criterios de solvencia técnica y profesional previa a la adjudicación del contrato y documentación a presentar (Sobre A2).</w:t>
      </w:r>
    </w:p>
    <w:p w:rsidR="00A575CC" w:rsidRPr="00B21B62" w:rsidRDefault="00A575CC" w:rsidP="006F50B1">
      <w:pPr>
        <w:numPr>
          <w:ilvl w:val="0"/>
          <w:numId w:val="8"/>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 entidad licitadora</w:t>
      </w:r>
    </w:p>
    <w:p w:rsidR="004B03CB" w:rsidRDefault="004B03CB" w:rsidP="006E5D46">
      <w:pPr>
        <w:autoSpaceDE w:val="0"/>
        <w:autoSpaceDN w:val="0"/>
        <w:adjustRightInd w:val="0"/>
        <w:spacing w:before="120" w:after="120" w:line="276" w:lineRule="auto"/>
        <w:contextualSpacing/>
        <w:jc w:val="both"/>
        <w:rPr>
          <w:rFonts w:ascii="Arial" w:hAnsi="Arial" w:cs="Arial"/>
          <w:sz w:val="22"/>
          <w:szCs w:val="22"/>
          <w:lang w:val="es-ES_tradnl"/>
        </w:rPr>
      </w:pPr>
    </w:p>
    <w:p w:rsidR="004B03CB" w:rsidRPr="00EF2279" w:rsidRDefault="004B03CB" w:rsidP="004B03CB">
      <w:pPr>
        <w:autoSpaceDE w:val="0"/>
        <w:autoSpaceDN w:val="0"/>
        <w:adjustRightInd w:val="0"/>
        <w:jc w:val="both"/>
        <w:rPr>
          <w:rFonts w:ascii="Arial" w:eastAsia="Calibri" w:hAnsi="Arial" w:cs="Arial"/>
          <w:b/>
          <w:sz w:val="22"/>
          <w:szCs w:val="22"/>
          <w:lang w:val="es-ES_tradnl"/>
        </w:rPr>
      </w:pPr>
      <w:r w:rsidRPr="004B03CB">
        <w:rPr>
          <w:rFonts w:ascii="Arial" w:eastAsia="Calibri" w:hAnsi="Arial" w:cs="Arial"/>
          <w:sz w:val="22"/>
          <w:szCs w:val="22"/>
          <w:lang w:val="es-ES_tradnl"/>
        </w:rPr>
        <w:t xml:space="preserve">Se requiere una experiencia de ejecución mínima de </w:t>
      </w:r>
      <w:r w:rsidR="00EC784A" w:rsidRPr="00EF2279">
        <w:rPr>
          <w:rFonts w:ascii="Arial" w:eastAsia="Calibri" w:hAnsi="Arial" w:cs="Arial"/>
          <w:b/>
          <w:sz w:val="22"/>
          <w:szCs w:val="22"/>
          <w:lang w:val="es-ES_tradnl"/>
        </w:rPr>
        <w:t>cinco (5)</w:t>
      </w:r>
      <w:r w:rsidRPr="00EF2279">
        <w:rPr>
          <w:rFonts w:ascii="Arial" w:eastAsia="Calibri" w:hAnsi="Arial" w:cs="Arial"/>
          <w:b/>
          <w:sz w:val="22"/>
          <w:szCs w:val="22"/>
          <w:lang w:val="es-ES_tradnl"/>
        </w:rPr>
        <w:t xml:space="preserve"> Servicios </w:t>
      </w:r>
      <w:r w:rsidRPr="004B03CB">
        <w:rPr>
          <w:rFonts w:ascii="Arial" w:eastAsia="Calibri" w:hAnsi="Arial" w:cs="Arial"/>
          <w:sz w:val="22"/>
          <w:szCs w:val="22"/>
          <w:lang w:val="es-ES_tradnl"/>
        </w:rPr>
        <w:t>de interpretación de Lengua de Signos Español para personas sordas o con discapacidad auditiva en</w:t>
      </w:r>
      <w:r w:rsidR="00EF2279">
        <w:rPr>
          <w:rFonts w:ascii="Arial" w:eastAsia="Calibri" w:hAnsi="Arial" w:cs="Arial"/>
          <w:sz w:val="22"/>
          <w:szCs w:val="22"/>
          <w:lang w:val="es-ES_tradnl"/>
        </w:rPr>
        <w:t xml:space="preserve"> los </w:t>
      </w:r>
      <w:r w:rsidRPr="004B03CB">
        <w:rPr>
          <w:rFonts w:ascii="Arial" w:eastAsia="Calibri" w:hAnsi="Arial" w:cs="Arial"/>
          <w:sz w:val="22"/>
          <w:szCs w:val="22"/>
          <w:lang w:val="es-ES_tradnl"/>
        </w:rPr>
        <w:t xml:space="preserve"> sesiones de orientación laboral individual o grupal, Intermediación laboral o acciones de formación para el empleo, desde su inicio hasta su finalización, en los </w:t>
      </w:r>
      <w:r w:rsidRPr="00EF2279">
        <w:rPr>
          <w:rFonts w:ascii="Arial" w:eastAsia="Calibri" w:hAnsi="Arial" w:cs="Arial"/>
          <w:b/>
          <w:sz w:val="22"/>
          <w:szCs w:val="22"/>
          <w:lang w:val="es-ES_tradnl"/>
        </w:rPr>
        <w:t xml:space="preserve">últimos seis </w:t>
      </w:r>
      <w:r w:rsidR="00EF2279" w:rsidRPr="00EF2279">
        <w:rPr>
          <w:rFonts w:ascii="Arial" w:eastAsia="Calibri" w:hAnsi="Arial" w:cs="Arial"/>
          <w:b/>
          <w:sz w:val="22"/>
          <w:szCs w:val="22"/>
          <w:lang w:val="es-ES_tradnl"/>
        </w:rPr>
        <w:t xml:space="preserve"> (6)</w:t>
      </w:r>
      <w:r w:rsidRPr="00EF2279">
        <w:rPr>
          <w:rFonts w:ascii="Arial" w:eastAsia="Calibri" w:hAnsi="Arial" w:cs="Arial"/>
          <w:b/>
          <w:sz w:val="22"/>
          <w:szCs w:val="22"/>
          <w:lang w:val="es-ES_tradnl"/>
        </w:rPr>
        <w:t xml:space="preserve">años. </w:t>
      </w:r>
    </w:p>
    <w:p w:rsidR="004B03CB" w:rsidRDefault="004B03CB" w:rsidP="004B03CB">
      <w:pPr>
        <w:autoSpaceDE w:val="0"/>
        <w:autoSpaceDN w:val="0"/>
        <w:adjustRightInd w:val="0"/>
        <w:jc w:val="both"/>
        <w:rPr>
          <w:rFonts w:ascii="Arial" w:eastAsia="Calibri" w:hAnsi="Arial" w:cs="Arial"/>
          <w:sz w:val="22"/>
          <w:szCs w:val="22"/>
          <w:lang w:val="es-ES_tradnl"/>
        </w:rPr>
      </w:pPr>
    </w:p>
    <w:p w:rsidR="004B03CB" w:rsidRPr="004B03CB" w:rsidRDefault="004B03CB" w:rsidP="004B03CB">
      <w:pPr>
        <w:autoSpaceDE w:val="0"/>
        <w:autoSpaceDN w:val="0"/>
        <w:adjustRightInd w:val="0"/>
        <w:jc w:val="both"/>
        <w:rPr>
          <w:rFonts w:ascii="Arial" w:eastAsia="Calibri" w:hAnsi="Arial" w:cs="Arial"/>
          <w:lang w:val="es-ES_tradnl"/>
        </w:rPr>
      </w:pPr>
      <w:r w:rsidRPr="004B03CB">
        <w:rPr>
          <w:rFonts w:ascii="Arial" w:eastAsia="Calibri" w:hAnsi="Arial" w:cs="Arial"/>
          <w:sz w:val="22"/>
          <w:szCs w:val="22"/>
          <w:lang w:val="es-ES_tradnl"/>
        </w:rPr>
        <w:t>Para acreditar dicha experiencia se requiere la presentación de una</w:t>
      </w:r>
      <w:r>
        <w:rPr>
          <w:rFonts w:ascii="Arial" w:eastAsia="Calibri" w:hAnsi="Arial" w:cs="Arial"/>
          <w:sz w:val="22"/>
          <w:szCs w:val="22"/>
          <w:lang w:val="es-ES_tradnl"/>
        </w:rPr>
        <w:t xml:space="preserve"> declaración responsable firmada por la persona con poder suficiente que contengan la </w:t>
      </w:r>
      <w:r w:rsidRPr="004B03CB">
        <w:rPr>
          <w:rFonts w:ascii="Arial" w:eastAsia="Calibri" w:hAnsi="Arial" w:cs="Arial"/>
          <w:sz w:val="22"/>
          <w:szCs w:val="22"/>
          <w:lang w:val="es-ES_tradnl"/>
        </w:rPr>
        <w:t xml:space="preserve"> relación de trabajos que incluya: el nombre del cliente, el número de horas y fechas de realización.</w:t>
      </w:r>
    </w:p>
    <w:p w:rsidR="004B03CB" w:rsidRDefault="004B03CB" w:rsidP="006E5D46">
      <w:pPr>
        <w:autoSpaceDE w:val="0"/>
        <w:autoSpaceDN w:val="0"/>
        <w:adjustRightInd w:val="0"/>
        <w:spacing w:before="120" w:after="120" w:line="276" w:lineRule="auto"/>
        <w:contextualSpacing/>
        <w:jc w:val="both"/>
        <w:rPr>
          <w:rFonts w:ascii="Arial" w:hAnsi="Arial" w:cs="Arial"/>
          <w:sz w:val="22"/>
          <w:szCs w:val="22"/>
          <w:lang w:val="es-ES_tradnl"/>
        </w:rPr>
      </w:pPr>
    </w:p>
    <w:p w:rsidR="006E5D46" w:rsidRPr="006E5D46" w:rsidRDefault="00790A62" w:rsidP="006E5D46">
      <w:pPr>
        <w:autoSpaceDE w:val="0"/>
        <w:autoSpaceDN w:val="0"/>
        <w:adjustRightInd w:val="0"/>
        <w:spacing w:before="120" w:after="120" w:line="276" w:lineRule="auto"/>
        <w:contextualSpacing/>
        <w:jc w:val="both"/>
        <w:rPr>
          <w:rFonts w:ascii="Arial" w:hAnsi="Arial" w:cs="Arial"/>
          <w:sz w:val="22"/>
          <w:szCs w:val="22"/>
          <w:lang w:val="es-ES_tradnl"/>
        </w:rPr>
      </w:pPr>
      <w:r>
        <w:rPr>
          <w:rFonts w:ascii="Arial" w:hAnsi="Arial" w:cs="Arial"/>
          <w:sz w:val="22"/>
          <w:szCs w:val="22"/>
          <w:lang w:val="es-ES_tradnl"/>
        </w:rPr>
        <w:t xml:space="preserve">La </w:t>
      </w:r>
      <w:r w:rsidR="006E5D46" w:rsidRPr="006E5D46">
        <w:rPr>
          <w:rFonts w:ascii="Arial" w:hAnsi="Arial" w:cs="Arial"/>
          <w:sz w:val="22"/>
          <w:szCs w:val="22"/>
          <w:lang w:val="es-ES_tradnl"/>
        </w:rPr>
        <w:t>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la firma del contrato a su adecuada acreditación, en caso de ser solicitada.</w:t>
      </w:r>
    </w:p>
    <w:p w:rsidR="00BB424D" w:rsidRPr="006E5D46" w:rsidRDefault="00BB424D" w:rsidP="002E0B6B">
      <w:pPr>
        <w:autoSpaceDE w:val="0"/>
        <w:autoSpaceDN w:val="0"/>
        <w:adjustRightInd w:val="0"/>
        <w:spacing w:before="120" w:after="120" w:line="276" w:lineRule="auto"/>
        <w:contextualSpacing/>
        <w:jc w:val="both"/>
        <w:rPr>
          <w:rFonts w:ascii="Arial" w:hAnsi="Arial" w:cs="Arial"/>
          <w:sz w:val="22"/>
          <w:szCs w:val="22"/>
          <w:lang w:val="es-ES_tradnl" w:eastAsia="en-US"/>
        </w:rPr>
      </w:pPr>
    </w:p>
    <w:p w:rsidR="002E0B6B" w:rsidRDefault="00A575CC" w:rsidP="006F50B1">
      <w:pPr>
        <w:numPr>
          <w:ilvl w:val="0"/>
          <w:numId w:val="8"/>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equipo profesion</w:t>
      </w:r>
      <w:r w:rsidR="002E0B6B">
        <w:rPr>
          <w:rFonts w:ascii="Arial" w:hAnsi="Arial" w:cs="Arial"/>
          <w:b/>
          <w:color w:val="000000"/>
          <w:sz w:val="22"/>
          <w:szCs w:val="22"/>
          <w:u w:val="single"/>
          <w:lang w:val="es-ES_tradnl"/>
        </w:rPr>
        <w:t>al</w:t>
      </w:r>
    </w:p>
    <w:p w:rsidR="004B03CB" w:rsidRDefault="004B03CB" w:rsidP="004B03CB">
      <w:pPr>
        <w:autoSpaceDE w:val="0"/>
        <w:autoSpaceDN w:val="0"/>
        <w:adjustRightInd w:val="0"/>
        <w:jc w:val="both"/>
        <w:rPr>
          <w:rFonts w:ascii="Arial" w:eastAsia="Batang" w:hAnsi="Arial" w:cs="Arial"/>
          <w:sz w:val="22"/>
          <w:szCs w:val="22"/>
          <w:lang w:val="es-ES_tradnl"/>
        </w:rPr>
      </w:pPr>
      <w:r w:rsidRPr="004B03CB">
        <w:rPr>
          <w:rFonts w:ascii="Arial" w:eastAsia="Batang" w:hAnsi="Arial" w:cs="Arial"/>
          <w:sz w:val="22"/>
          <w:szCs w:val="22"/>
          <w:lang w:val="es-ES_tradnl"/>
        </w:rPr>
        <w:t xml:space="preserve">El equipo de profesionales que intervenga ha de garantizar la realización de los Servicios de interpretación de Lengua de Signos Española a prestar, y cumplir con las exigencias descritas </w:t>
      </w:r>
      <w:r>
        <w:rPr>
          <w:rFonts w:ascii="Arial" w:eastAsia="Batang" w:hAnsi="Arial" w:cs="Arial"/>
          <w:sz w:val="22"/>
          <w:szCs w:val="22"/>
          <w:lang w:val="es-ES_tradnl"/>
        </w:rPr>
        <w:t>a continuación</w:t>
      </w:r>
      <w:r w:rsidRPr="004B03CB">
        <w:rPr>
          <w:rFonts w:ascii="Arial" w:eastAsia="Batang" w:hAnsi="Arial" w:cs="Arial"/>
          <w:sz w:val="22"/>
          <w:szCs w:val="22"/>
          <w:lang w:val="es-ES_tradnl"/>
        </w:rPr>
        <w:t xml:space="preserve">. </w:t>
      </w:r>
    </w:p>
    <w:p w:rsidR="004B03CB" w:rsidRPr="004B03CB" w:rsidRDefault="004B03CB" w:rsidP="004B03CB">
      <w:pPr>
        <w:autoSpaceDE w:val="0"/>
        <w:autoSpaceDN w:val="0"/>
        <w:adjustRightInd w:val="0"/>
        <w:jc w:val="both"/>
        <w:rPr>
          <w:rFonts w:ascii="Arial" w:eastAsia="Batang" w:hAnsi="Arial" w:cs="Arial"/>
          <w:sz w:val="22"/>
          <w:szCs w:val="22"/>
          <w:lang w:val="es-ES_tradnl"/>
        </w:rPr>
      </w:pPr>
    </w:p>
    <w:p w:rsidR="004B03CB" w:rsidRPr="004B03CB" w:rsidRDefault="004B03CB" w:rsidP="004B03CB">
      <w:pPr>
        <w:autoSpaceDE w:val="0"/>
        <w:autoSpaceDN w:val="0"/>
        <w:adjustRightInd w:val="0"/>
        <w:jc w:val="both"/>
        <w:rPr>
          <w:rFonts w:ascii="Arial" w:eastAsia="Batang" w:hAnsi="Arial" w:cs="Arial"/>
          <w:sz w:val="22"/>
          <w:szCs w:val="22"/>
          <w:lang w:val="es-ES_tradnl"/>
        </w:rPr>
      </w:pPr>
      <w:r w:rsidRPr="004B03CB">
        <w:rPr>
          <w:rFonts w:ascii="Arial" w:eastAsia="Batang" w:hAnsi="Arial" w:cs="Arial"/>
          <w:sz w:val="22"/>
          <w:szCs w:val="22"/>
          <w:lang w:val="es-ES_tradnl"/>
        </w:rPr>
        <w:t xml:space="preserve">El equipo de Intérpretes de Lengua de Signos Española estará compuesto por dos (2) profesionales como mínimo.. </w:t>
      </w:r>
    </w:p>
    <w:p w:rsidR="004B03CB" w:rsidRPr="004B03CB" w:rsidRDefault="004B03CB" w:rsidP="004B03CB">
      <w:pPr>
        <w:autoSpaceDE w:val="0"/>
        <w:autoSpaceDN w:val="0"/>
        <w:adjustRightInd w:val="0"/>
        <w:jc w:val="both"/>
        <w:rPr>
          <w:rFonts w:ascii="Arial" w:eastAsia="Batang" w:hAnsi="Arial" w:cs="Arial"/>
          <w:sz w:val="22"/>
          <w:szCs w:val="22"/>
          <w:lang w:val="es-ES_tradnl"/>
        </w:rPr>
      </w:pPr>
    </w:p>
    <w:p w:rsidR="004B03CB" w:rsidRPr="004B03CB" w:rsidRDefault="004B03CB" w:rsidP="004B03CB">
      <w:pPr>
        <w:autoSpaceDE w:val="0"/>
        <w:autoSpaceDN w:val="0"/>
        <w:adjustRightInd w:val="0"/>
        <w:jc w:val="both"/>
        <w:rPr>
          <w:rFonts w:ascii="Arial" w:eastAsia="Batang" w:hAnsi="Arial" w:cs="Arial"/>
          <w:sz w:val="22"/>
          <w:szCs w:val="22"/>
          <w:lang w:val="es-ES_tradnl"/>
        </w:rPr>
      </w:pPr>
      <w:r w:rsidRPr="004B03CB">
        <w:rPr>
          <w:rFonts w:ascii="Arial" w:eastAsia="Batang" w:hAnsi="Arial" w:cs="Arial"/>
          <w:sz w:val="22"/>
          <w:szCs w:val="22"/>
          <w:lang w:val="es-ES_tradnl"/>
        </w:rPr>
        <w:t xml:space="preserve">Se requiere la figura de un Coordinador del proyecto que contará con un mínimo de </w:t>
      </w:r>
      <w:r w:rsidR="00F051F7">
        <w:rPr>
          <w:rFonts w:ascii="Arial" w:eastAsia="Batang" w:hAnsi="Arial" w:cs="Arial"/>
          <w:sz w:val="22"/>
          <w:szCs w:val="22"/>
          <w:lang w:val="es-ES_tradnl"/>
        </w:rPr>
        <w:t>2</w:t>
      </w:r>
      <w:r w:rsidRPr="004B03CB">
        <w:rPr>
          <w:rFonts w:ascii="Arial" w:eastAsia="Batang" w:hAnsi="Arial" w:cs="Arial"/>
          <w:sz w:val="22"/>
          <w:szCs w:val="22"/>
          <w:lang w:val="es-ES_tradnl"/>
        </w:rPr>
        <w:t xml:space="preserve"> año de experiencia en coordinación y gestión de Servicios de Interpretación de Lengua de Signos Española. Este será la persona de referencia para la gestión de los servicios con</w:t>
      </w:r>
      <w:r w:rsidR="00BF418D">
        <w:rPr>
          <w:rFonts w:ascii="Arial" w:eastAsia="Batang" w:hAnsi="Arial" w:cs="Arial"/>
          <w:sz w:val="22"/>
          <w:szCs w:val="22"/>
          <w:lang w:val="es-ES_tradnl"/>
        </w:rPr>
        <w:t xml:space="preserve"> ASOCIACIÓN</w:t>
      </w:r>
      <w:r w:rsidRPr="004B03CB">
        <w:rPr>
          <w:rFonts w:ascii="Arial" w:eastAsia="Batang" w:hAnsi="Arial" w:cs="Arial"/>
          <w:sz w:val="22"/>
          <w:szCs w:val="22"/>
          <w:lang w:val="es-ES_tradnl"/>
        </w:rPr>
        <w:t xml:space="preserve"> INSERTA EMPLEO</w:t>
      </w:r>
    </w:p>
    <w:p w:rsidR="004B03CB" w:rsidRPr="004B03CB" w:rsidRDefault="004B03CB" w:rsidP="004B03CB">
      <w:pPr>
        <w:autoSpaceDE w:val="0"/>
        <w:autoSpaceDN w:val="0"/>
        <w:adjustRightInd w:val="0"/>
        <w:jc w:val="both"/>
        <w:rPr>
          <w:rFonts w:ascii="Arial" w:eastAsia="Batang" w:hAnsi="Arial" w:cs="Arial"/>
          <w:sz w:val="22"/>
          <w:szCs w:val="22"/>
          <w:lang w:val="es-ES_tradnl"/>
        </w:rPr>
      </w:pPr>
    </w:p>
    <w:p w:rsidR="00473596" w:rsidRPr="00FC62B7" w:rsidRDefault="00473596" w:rsidP="00473596">
      <w:pPr>
        <w:autoSpaceDE w:val="0"/>
        <w:autoSpaceDN w:val="0"/>
        <w:adjustRightInd w:val="0"/>
        <w:jc w:val="both"/>
        <w:rPr>
          <w:rFonts w:ascii="Arial" w:hAnsi="Arial" w:cs="Arial"/>
          <w:b/>
          <w:sz w:val="22"/>
          <w:szCs w:val="22"/>
          <w:lang w:val="es-ES_tradnl"/>
        </w:rPr>
      </w:pPr>
      <w:r w:rsidRPr="00FC62B7">
        <w:rPr>
          <w:rFonts w:ascii="Arial" w:hAnsi="Arial" w:cs="Arial"/>
          <w:b/>
          <w:sz w:val="22"/>
          <w:szCs w:val="22"/>
          <w:lang w:val="es-ES_tradnl"/>
        </w:rPr>
        <w:t>(Utilizar modelo de Referencia Curricular dispuesto en los anexos).</w:t>
      </w:r>
    </w:p>
    <w:p w:rsidR="00473596" w:rsidRDefault="00473596" w:rsidP="004B03CB">
      <w:pPr>
        <w:autoSpaceDE w:val="0"/>
        <w:autoSpaceDN w:val="0"/>
        <w:adjustRightInd w:val="0"/>
        <w:jc w:val="both"/>
        <w:rPr>
          <w:rFonts w:ascii="Arial" w:eastAsia="Batang" w:hAnsi="Arial" w:cs="Arial"/>
          <w:sz w:val="22"/>
          <w:szCs w:val="22"/>
          <w:lang w:val="es-ES_tradnl"/>
        </w:rPr>
      </w:pPr>
    </w:p>
    <w:p w:rsidR="004B03CB" w:rsidRPr="004B03CB" w:rsidRDefault="004B03CB" w:rsidP="004B03CB">
      <w:pPr>
        <w:autoSpaceDE w:val="0"/>
        <w:autoSpaceDN w:val="0"/>
        <w:adjustRightInd w:val="0"/>
        <w:jc w:val="both"/>
        <w:rPr>
          <w:rFonts w:ascii="Arial" w:eastAsia="Batang" w:hAnsi="Arial" w:cs="Arial"/>
          <w:sz w:val="22"/>
          <w:szCs w:val="22"/>
          <w:lang w:val="es-ES_tradnl"/>
        </w:rPr>
      </w:pPr>
      <w:r w:rsidRPr="004B03CB">
        <w:rPr>
          <w:rFonts w:ascii="Arial" w:eastAsia="Batang" w:hAnsi="Arial" w:cs="Arial"/>
          <w:sz w:val="22"/>
          <w:szCs w:val="22"/>
          <w:lang w:val="es-ES_tradnl"/>
        </w:rPr>
        <w:t xml:space="preserve">Los intérpretes propuestos deberán estar en posesión del Título de Técnico Superior en Interpretación de la Lengua de Signos Española según el R.D. 2060/1995, del 22 </w:t>
      </w:r>
      <w:r w:rsidRPr="004B03CB">
        <w:rPr>
          <w:rFonts w:ascii="Arial" w:eastAsia="Batang" w:hAnsi="Arial" w:cs="Arial"/>
          <w:sz w:val="22"/>
          <w:szCs w:val="22"/>
          <w:lang w:val="es-ES_tradnl"/>
        </w:rPr>
        <w:lastRenderedPageBreak/>
        <w:t>de diciembre o titulados por entidad competente antes de la entrada en vigor de la titulación oficial y tener experiencia en Interpretación de la Lengua de Signos Españ</w:t>
      </w:r>
      <w:r w:rsidR="00EC784A">
        <w:rPr>
          <w:rFonts w:ascii="Arial" w:eastAsia="Batang" w:hAnsi="Arial" w:cs="Arial"/>
          <w:sz w:val="22"/>
          <w:szCs w:val="22"/>
          <w:lang w:val="es-ES_tradnl"/>
        </w:rPr>
        <w:t>ola acreditando haberlo sido en los últimos(3) tres años</w:t>
      </w:r>
      <w:r w:rsidRPr="004B03CB">
        <w:rPr>
          <w:rFonts w:ascii="Arial" w:eastAsia="Batang" w:hAnsi="Arial" w:cs="Arial"/>
          <w:sz w:val="22"/>
          <w:szCs w:val="22"/>
          <w:lang w:val="es-ES_tradnl"/>
        </w:rPr>
        <w:t>:</w:t>
      </w:r>
    </w:p>
    <w:p w:rsidR="004B03CB" w:rsidRPr="004B03CB" w:rsidRDefault="004B03CB" w:rsidP="004B03CB">
      <w:pPr>
        <w:autoSpaceDE w:val="0"/>
        <w:autoSpaceDN w:val="0"/>
        <w:adjustRightInd w:val="0"/>
        <w:jc w:val="both"/>
        <w:rPr>
          <w:rFonts w:ascii="Arial" w:eastAsia="Batang" w:hAnsi="Arial" w:cs="Arial"/>
          <w:sz w:val="22"/>
          <w:szCs w:val="22"/>
          <w:lang w:val="es-ES_tradnl"/>
        </w:rPr>
      </w:pPr>
    </w:p>
    <w:p w:rsidR="004B03CB" w:rsidRPr="004B03CB" w:rsidRDefault="004B03CB" w:rsidP="004B03CB">
      <w:pPr>
        <w:autoSpaceDE w:val="0"/>
        <w:autoSpaceDN w:val="0"/>
        <w:adjustRightInd w:val="0"/>
        <w:jc w:val="both"/>
        <w:rPr>
          <w:rFonts w:ascii="Arial" w:eastAsia="Batang" w:hAnsi="Arial" w:cs="Arial"/>
          <w:sz w:val="22"/>
          <w:szCs w:val="22"/>
          <w:lang w:val="es-ES_tradnl"/>
        </w:rPr>
      </w:pPr>
      <w:r w:rsidRPr="004B03CB">
        <w:rPr>
          <w:rFonts w:ascii="Arial" w:eastAsia="Batang" w:hAnsi="Arial" w:cs="Arial"/>
          <w:sz w:val="22"/>
          <w:szCs w:val="22"/>
          <w:lang w:val="es-ES_tradnl"/>
        </w:rPr>
        <w:t>1.</w:t>
      </w:r>
      <w:r w:rsidR="00EC784A">
        <w:rPr>
          <w:rFonts w:ascii="Arial" w:eastAsia="Batang" w:hAnsi="Arial" w:cs="Arial"/>
          <w:sz w:val="22"/>
          <w:szCs w:val="22"/>
          <w:lang w:val="es-ES_tradnl"/>
        </w:rPr>
        <w:t>Un</w:t>
      </w:r>
      <w:r w:rsidRPr="004B03CB">
        <w:rPr>
          <w:rFonts w:ascii="Arial" w:eastAsia="Batang" w:hAnsi="Arial" w:cs="Arial"/>
          <w:sz w:val="22"/>
          <w:szCs w:val="22"/>
          <w:lang w:val="es-ES_tradnl"/>
        </w:rPr>
        <w:t xml:space="preserve"> Servicio de Interpretación de Lengua de Signos Española relacionados con la búsqueda de empleo (orientación e intermediación laboral); </w:t>
      </w:r>
    </w:p>
    <w:p w:rsidR="004B03CB" w:rsidRPr="004B03CB" w:rsidRDefault="004B03CB" w:rsidP="004B03CB">
      <w:pPr>
        <w:autoSpaceDE w:val="0"/>
        <w:autoSpaceDN w:val="0"/>
        <w:adjustRightInd w:val="0"/>
        <w:jc w:val="both"/>
        <w:rPr>
          <w:rFonts w:ascii="Arial" w:eastAsia="Batang" w:hAnsi="Arial" w:cs="Arial"/>
          <w:sz w:val="22"/>
          <w:szCs w:val="22"/>
          <w:lang w:val="es-ES_tradnl"/>
        </w:rPr>
      </w:pPr>
    </w:p>
    <w:p w:rsidR="004B03CB" w:rsidRPr="004B03CB" w:rsidRDefault="004B03CB" w:rsidP="004B03CB">
      <w:pPr>
        <w:autoSpaceDE w:val="0"/>
        <w:autoSpaceDN w:val="0"/>
        <w:adjustRightInd w:val="0"/>
        <w:jc w:val="both"/>
        <w:rPr>
          <w:rFonts w:ascii="Arial" w:eastAsia="Batang" w:hAnsi="Arial" w:cs="Arial"/>
          <w:sz w:val="22"/>
          <w:szCs w:val="22"/>
          <w:lang w:val="es-ES_tradnl"/>
        </w:rPr>
      </w:pPr>
      <w:r w:rsidRPr="004B03CB">
        <w:rPr>
          <w:rFonts w:ascii="Arial" w:eastAsia="Batang" w:hAnsi="Arial" w:cs="Arial"/>
          <w:sz w:val="22"/>
          <w:szCs w:val="22"/>
          <w:lang w:val="es-ES_tradnl"/>
        </w:rPr>
        <w:t xml:space="preserve">2.y/o </w:t>
      </w:r>
      <w:r w:rsidR="00EC784A">
        <w:rPr>
          <w:rFonts w:ascii="Arial" w:eastAsia="Batang" w:hAnsi="Arial" w:cs="Arial"/>
          <w:sz w:val="22"/>
          <w:szCs w:val="22"/>
          <w:lang w:val="es-ES_tradnl"/>
        </w:rPr>
        <w:t>Un</w:t>
      </w:r>
      <w:r w:rsidR="00005458">
        <w:rPr>
          <w:rFonts w:ascii="Arial" w:eastAsia="Batang" w:hAnsi="Arial" w:cs="Arial"/>
          <w:sz w:val="22"/>
          <w:szCs w:val="22"/>
          <w:lang w:val="es-ES_tradnl"/>
        </w:rPr>
        <w:t xml:space="preserve"> Servicio </w:t>
      </w:r>
      <w:r w:rsidRPr="004B03CB">
        <w:rPr>
          <w:rFonts w:ascii="Arial" w:eastAsia="Batang" w:hAnsi="Arial" w:cs="Arial"/>
          <w:sz w:val="22"/>
          <w:szCs w:val="22"/>
          <w:lang w:val="es-ES_tradnl"/>
        </w:rPr>
        <w:t>de Interpretación de Lengua de Signos Española en acciones de formación ocupacional;</w:t>
      </w:r>
    </w:p>
    <w:p w:rsidR="004B03CB" w:rsidRPr="004B03CB" w:rsidRDefault="004B03CB" w:rsidP="004B03CB">
      <w:pPr>
        <w:autoSpaceDE w:val="0"/>
        <w:autoSpaceDN w:val="0"/>
        <w:adjustRightInd w:val="0"/>
        <w:jc w:val="both"/>
        <w:rPr>
          <w:rFonts w:ascii="Arial" w:eastAsia="Batang" w:hAnsi="Arial" w:cs="Arial"/>
          <w:sz w:val="22"/>
          <w:szCs w:val="22"/>
          <w:lang w:val="es-ES_tradnl"/>
        </w:rPr>
      </w:pPr>
    </w:p>
    <w:p w:rsidR="004B03CB" w:rsidRPr="004B03CB" w:rsidRDefault="004B03CB" w:rsidP="004B03CB">
      <w:pPr>
        <w:autoSpaceDE w:val="0"/>
        <w:autoSpaceDN w:val="0"/>
        <w:adjustRightInd w:val="0"/>
        <w:jc w:val="both"/>
        <w:rPr>
          <w:rFonts w:ascii="Arial" w:eastAsia="Batang" w:hAnsi="Arial" w:cs="Arial"/>
          <w:sz w:val="22"/>
          <w:szCs w:val="22"/>
          <w:lang w:val="es-ES_tradnl"/>
        </w:rPr>
      </w:pPr>
      <w:r w:rsidRPr="004B03CB">
        <w:rPr>
          <w:rFonts w:ascii="Arial" w:eastAsia="Batang" w:hAnsi="Arial" w:cs="Arial"/>
          <w:sz w:val="22"/>
          <w:szCs w:val="22"/>
          <w:lang w:val="es-ES_tradnl"/>
        </w:rPr>
        <w:t>3. y/o haber prestado al menos una acción en lo servicios mencionados anteriormente (orientación, intermediación laboral, formación ocupacional) de al menos 75 horas de duración.</w:t>
      </w:r>
    </w:p>
    <w:p w:rsidR="004B03CB" w:rsidRPr="004B03CB" w:rsidRDefault="004B03CB" w:rsidP="004B03CB">
      <w:pPr>
        <w:autoSpaceDE w:val="0"/>
        <w:autoSpaceDN w:val="0"/>
        <w:adjustRightInd w:val="0"/>
        <w:jc w:val="both"/>
        <w:rPr>
          <w:rFonts w:ascii="Arial" w:eastAsia="Batang" w:hAnsi="Arial" w:cs="Arial"/>
          <w:sz w:val="22"/>
          <w:szCs w:val="22"/>
          <w:lang w:val="es-ES_tradnl"/>
        </w:rPr>
      </w:pPr>
    </w:p>
    <w:p w:rsidR="004B03CB" w:rsidRDefault="004B03CB" w:rsidP="004B03CB">
      <w:pPr>
        <w:autoSpaceDE w:val="0"/>
        <w:autoSpaceDN w:val="0"/>
        <w:adjustRightInd w:val="0"/>
        <w:jc w:val="both"/>
        <w:rPr>
          <w:rFonts w:ascii="Arial" w:eastAsia="Batang" w:hAnsi="Arial" w:cs="Arial"/>
          <w:sz w:val="22"/>
          <w:szCs w:val="22"/>
          <w:lang w:val="es-ES_tradnl"/>
        </w:rPr>
      </w:pPr>
      <w:r w:rsidRPr="004B03CB">
        <w:rPr>
          <w:rFonts w:ascii="Arial" w:eastAsia="Batang" w:hAnsi="Arial" w:cs="Arial"/>
          <w:sz w:val="22"/>
          <w:szCs w:val="22"/>
          <w:lang w:val="es-ES_tradnl"/>
        </w:rPr>
        <w:t xml:space="preserve">Para acreditar la titulación exigida se requiere copia del título o documento que certifique que está en posesión del mismo por el órgano concedente. </w:t>
      </w:r>
    </w:p>
    <w:p w:rsidR="004B03CB" w:rsidRPr="004B03CB" w:rsidRDefault="004B03CB" w:rsidP="004B03CB">
      <w:pPr>
        <w:autoSpaceDE w:val="0"/>
        <w:autoSpaceDN w:val="0"/>
        <w:adjustRightInd w:val="0"/>
        <w:jc w:val="both"/>
        <w:rPr>
          <w:rFonts w:ascii="Arial" w:eastAsia="Batang" w:hAnsi="Arial" w:cs="Arial"/>
          <w:sz w:val="22"/>
          <w:szCs w:val="22"/>
          <w:lang w:val="es-ES_tradnl"/>
        </w:rPr>
      </w:pPr>
    </w:p>
    <w:p w:rsidR="004B03CB" w:rsidRDefault="004B03CB" w:rsidP="004B03CB">
      <w:pPr>
        <w:autoSpaceDE w:val="0"/>
        <w:autoSpaceDN w:val="0"/>
        <w:adjustRightInd w:val="0"/>
        <w:jc w:val="both"/>
        <w:rPr>
          <w:rFonts w:ascii="Arial" w:hAnsi="Arial" w:cs="Arial"/>
          <w:sz w:val="22"/>
          <w:szCs w:val="22"/>
          <w:lang w:val="es-ES_tradnl"/>
        </w:rPr>
      </w:pPr>
      <w:r w:rsidRPr="004B03CB">
        <w:rPr>
          <w:rFonts w:ascii="Arial" w:eastAsia="Batang" w:hAnsi="Arial" w:cs="Arial"/>
          <w:sz w:val="22"/>
          <w:szCs w:val="22"/>
          <w:lang w:val="es-ES_tradnl"/>
        </w:rPr>
        <w:t xml:space="preserve">Para acreditar la experiencia se requiere la presentación </w:t>
      </w:r>
      <w:r w:rsidRPr="00FC62B7">
        <w:rPr>
          <w:rFonts w:ascii="Arial" w:hAnsi="Arial" w:cs="Arial"/>
          <w:sz w:val="22"/>
          <w:szCs w:val="22"/>
          <w:lang w:val="es-ES_tradnl"/>
        </w:rPr>
        <w:t xml:space="preserve">CV actualizado y firmado en señal de veracidad, en el que se acreditará la experiencia solicitada en este apartado. </w:t>
      </w:r>
    </w:p>
    <w:p w:rsidR="004B03CB" w:rsidRPr="004B03CB" w:rsidRDefault="004B03CB" w:rsidP="004B03CB">
      <w:pPr>
        <w:autoSpaceDE w:val="0"/>
        <w:autoSpaceDN w:val="0"/>
        <w:adjustRightInd w:val="0"/>
        <w:jc w:val="both"/>
        <w:rPr>
          <w:rFonts w:ascii="Arial" w:eastAsia="Batang" w:hAnsi="Arial" w:cs="Arial"/>
          <w:sz w:val="22"/>
          <w:szCs w:val="22"/>
          <w:lang w:val="es-ES_tradnl"/>
        </w:rPr>
      </w:pPr>
    </w:p>
    <w:p w:rsidR="006E5D46" w:rsidRDefault="004B03CB" w:rsidP="004B03CB">
      <w:pPr>
        <w:autoSpaceDE w:val="0"/>
        <w:autoSpaceDN w:val="0"/>
        <w:adjustRightInd w:val="0"/>
        <w:jc w:val="both"/>
        <w:rPr>
          <w:rFonts w:ascii="Arial" w:hAnsi="Arial" w:cs="Arial"/>
          <w:sz w:val="22"/>
          <w:szCs w:val="22"/>
          <w:lang w:val="es-ES_tradnl"/>
        </w:rPr>
      </w:pPr>
      <w:r w:rsidRPr="004B03CB">
        <w:rPr>
          <w:rFonts w:ascii="Arial" w:eastAsia="Batang" w:hAnsi="Arial" w:cs="Arial"/>
          <w:sz w:val="22"/>
          <w:szCs w:val="22"/>
          <w:lang w:val="es-ES_tradnl"/>
        </w:rPr>
        <w:t>Sólo será admitida la acreditación de la formación y/o experiencia solicitada en este apartado. Cualquier otra relación o acreditación de formación y/o experiencia no solicitada en este apartado no debe ser presentada y, en caso de presentarse, no será analizada como solvencia técnica y/o profesional.</w:t>
      </w:r>
    </w:p>
    <w:p w:rsidR="004B03CB" w:rsidRDefault="004B03CB" w:rsidP="006E5D46">
      <w:pPr>
        <w:autoSpaceDE w:val="0"/>
        <w:autoSpaceDN w:val="0"/>
        <w:adjustRightInd w:val="0"/>
        <w:jc w:val="both"/>
        <w:rPr>
          <w:rFonts w:ascii="Arial" w:hAnsi="Arial" w:cs="Arial"/>
          <w:sz w:val="22"/>
          <w:szCs w:val="22"/>
          <w:lang w:val="es-ES_tradnl"/>
        </w:rPr>
      </w:pPr>
    </w:p>
    <w:p w:rsidR="006E5D46" w:rsidRPr="00FC62B7" w:rsidRDefault="006E5D46" w:rsidP="006E5D46">
      <w:pPr>
        <w:autoSpaceDE w:val="0"/>
        <w:autoSpaceDN w:val="0"/>
        <w:adjustRightInd w:val="0"/>
        <w:jc w:val="both"/>
        <w:rPr>
          <w:rFonts w:ascii="Arial" w:hAnsi="Arial" w:cs="Arial"/>
          <w:b/>
          <w:sz w:val="22"/>
          <w:szCs w:val="22"/>
          <w:lang w:val="es-ES_tradnl"/>
        </w:rPr>
      </w:pPr>
      <w:r w:rsidRPr="00FC62B7">
        <w:rPr>
          <w:rFonts w:ascii="Arial" w:hAnsi="Arial" w:cs="Arial"/>
          <w:b/>
          <w:sz w:val="22"/>
          <w:szCs w:val="22"/>
          <w:lang w:val="es-ES_tradnl"/>
        </w:rPr>
        <w:t>(Utilizar modelo de Referencia Curricular dispuesto en los anexos).</w:t>
      </w:r>
    </w:p>
    <w:p w:rsidR="006E5D46" w:rsidRPr="006E5D46" w:rsidRDefault="006E5D46" w:rsidP="006E5D46">
      <w:pPr>
        <w:spacing w:before="120" w:after="120"/>
        <w:jc w:val="both"/>
        <w:rPr>
          <w:rFonts w:ascii="Arial" w:hAnsi="Arial" w:cs="Arial"/>
          <w:sz w:val="22"/>
          <w:szCs w:val="22"/>
        </w:rPr>
      </w:pPr>
      <w:r w:rsidRPr="006E5D46">
        <w:rPr>
          <w:rFonts w:ascii="Arial" w:hAnsi="Arial" w:cs="Arial"/>
          <w:sz w:val="22"/>
          <w:szCs w:val="22"/>
        </w:rPr>
        <w:t xml:space="preserve">En el caso de producirse variaciones </w:t>
      </w:r>
      <w:r w:rsidR="00BF418D">
        <w:rPr>
          <w:rFonts w:ascii="Arial" w:hAnsi="Arial" w:cs="Arial"/>
          <w:sz w:val="22"/>
          <w:szCs w:val="22"/>
        </w:rPr>
        <w:t>respecto de los profesionales aportados</w:t>
      </w:r>
      <w:r w:rsidRPr="006E5D46">
        <w:rPr>
          <w:rFonts w:ascii="Arial" w:hAnsi="Arial" w:cs="Arial"/>
          <w:sz w:val="22"/>
          <w:szCs w:val="22"/>
        </w:rPr>
        <w:t xml:space="preserve">, estas deben comunicarse con la antelación suficiente a </w:t>
      </w:r>
      <w:r w:rsidRPr="006E5D46">
        <w:rPr>
          <w:rFonts w:ascii="Arial" w:hAnsi="Arial" w:cs="Arial"/>
          <w:sz w:val="22"/>
          <w:szCs w:val="22"/>
          <w:lang w:val="es-ES_tradnl"/>
        </w:rPr>
        <w:t>Asociación Inserta Empleo</w:t>
      </w:r>
      <w:r w:rsidRPr="006E5D46">
        <w:rPr>
          <w:rFonts w:ascii="Arial" w:hAnsi="Arial" w:cs="Arial"/>
          <w:sz w:val="22"/>
          <w:szCs w:val="22"/>
        </w:rPr>
        <w:t>, de cara a su aprobación, junto con la razón que motiva dicho cambio, y el formador propuesto deberá cumplir igualmente con los requisitos de solvencia establecidos.</w:t>
      </w:r>
    </w:p>
    <w:p w:rsidR="006E5D46" w:rsidRPr="006E5D46" w:rsidRDefault="006E5D46" w:rsidP="006E5D46">
      <w:pPr>
        <w:autoSpaceDE w:val="0"/>
        <w:autoSpaceDN w:val="0"/>
        <w:adjustRightInd w:val="0"/>
        <w:jc w:val="both"/>
        <w:rPr>
          <w:rFonts w:ascii="Arial" w:hAnsi="Arial" w:cs="Arial"/>
          <w:sz w:val="22"/>
          <w:szCs w:val="22"/>
          <w:lang w:val="es-ES_tradnl"/>
        </w:rPr>
      </w:pPr>
      <w:r w:rsidRPr="006E5D46">
        <w:rPr>
          <w:rFonts w:ascii="Arial" w:hAnsi="Arial" w:cs="Arial"/>
          <w:sz w:val="22"/>
          <w:szCs w:val="22"/>
          <w:lang w:val="es-ES_tradnl"/>
        </w:rPr>
        <w:t>Asociación Inserta Empleo podrá solicitar al adjudicatario previo a la firma del contrato, las correspondientes acreditaciones de las titulaciones.</w:t>
      </w:r>
    </w:p>
    <w:p w:rsidR="006B35E0" w:rsidRDefault="006B35E0" w:rsidP="002E0B6B">
      <w:pPr>
        <w:tabs>
          <w:tab w:val="left" w:pos="0"/>
        </w:tabs>
        <w:jc w:val="both"/>
        <w:rPr>
          <w:rFonts w:ascii="Arial" w:hAnsi="Arial" w:cs="Arial"/>
          <w:sz w:val="22"/>
          <w:szCs w:val="22"/>
          <w:lang w:val="es-ES_tradnl"/>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(Sobre A2)</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5.3. del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6B35E0" w:rsidRDefault="006B35E0"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A63CFA" w:rsidRPr="00A63CFA" w:rsidRDefault="00A63CFA" w:rsidP="00A63CFA">
      <w:pPr>
        <w:jc w:val="both"/>
        <w:rPr>
          <w:rFonts w:ascii="Arial" w:hAnsi="Arial" w:cs="Arial"/>
          <w:sz w:val="22"/>
          <w:szCs w:val="22"/>
          <w:lang w:val="es-ES_tradnl"/>
        </w:rPr>
      </w:pPr>
      <w:r w:rsidRPr="00A63CFA">
        <w:rPr>
          <w:rFonts w:ascii="Arial" w:hAnsi="Arial" w:cs="Arial"/>
          <w:b/>
          <w:bCs/>
          <w:sz w:val="22"/>
          <w:szCs w:val="22"/>
          <w:lang w:val="es-ES_tradnl"/>
        </w:rPr>
        <w:t>La facturación</w:t>
      </w:r>
      <w:r w:rsidRPr="00A63CFA">
        <w:rPr>
          <w:rFonts w:ascii="Arial" w:hAnsi="Arial" w:cs="Arial"/>
          <w:sz w:val="22"/>
          <w:szCs w:val="22"/>
          <w:lang w:val="es-ES_tradnl"/>
        </w:rPr>
        <w:t xml:space="preserve"> de los servicios prestados por parte del/ a contratista se efectuará  de forma periódica de acuerdo con las inserciones laborales realizadas. El importe máximo facturable será el importe del contrato.</w:t>
      </w:r>
    </w:p>
    <w:p w:rsidR="00A63CFA" w:rsidRDefault="00A63CFA" w:rsidP="00A63CFA">
      <w:pPr>
        <w:rPr>
          <w:rFonts w:ascii="Arial" w:hAnsi="Arial" w:cs="Arial"/>
          <w:lang w:val="es-ES_tradnl"/>
        </w:rPr>
      </w:pPr>
    </w:p>
    <w:p w:rsidR="00A63CFA" w:rsidRPr="00A63CFA" w:rsidRDefault="00A63CFA" w:rsidP="00A63CFA">
      <w:pPr>
        <w:autoSpaceDE w:val="0"/>
        <w:autoSpaceDN w:val="0"/>
        <w:jc w:val="both"/>
        <w:rPr>
          <w:rFonts w:ascii="Arial" w:hAnsi="Arial" w:cs="Arial"/>
          <w:sz w:val="22"/>
          <w:szCs w:val="22"/>
          <w:lang w:val="es-ES_tradnl"/>
        </w:rPr>
      </w:pPr>
      <w:r w:rsidRPr="00A63CFA">
        <w:rPr>
          <w:rFonts w:ascii="Arial" w:hAnsi="Arial" w:cs="Arial"/>
          <w:sz w:val="22"/>
          <w:szCs w:val="22"/>
          <w:lang w:val="es-ES_tradnl"/>
        </w:rPr>
        <w:t>Para cada inserción, el/la contratista adjuntará evidencia del contrato celebrado, siempre que cumpla con las condiciones establecidas en el Pliego de Condiciones Particulares y Técnicas, así como informe de las actuaciones acometidas en cada uno de ellos.</w:t>
      </w:r>
    </w:p>
    <w:p w:rsidR="00A63CFA" w:rsidRDefault="00A63CFA" w:rsidP="00A63CFA">
      <w:pPr>
        <w:autoSpaceDE w:val="0"/>
        <w:autoSpaceDN w:val="0"/>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El pago de los honorarios del Contratista se hará efectivo por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rsidR="00A63CFA" w:rsidRDefault="00A63CFA" w:rsidP="00A63CFA">
      <w:pPr>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A63CFA" w:rsidRPr="00A63CFA" w:rsidRDefault="00A63CFA" w:rsidP="00A63CFA">
      <w:pPr>
        <w:jc w:val="both"/>
        <w:rPr>
          <w:rFonts w:ascii="Arial" w:hAnsi="Arial" w:cs="Arial"/>
          <w:sz w:val="22"/>
          <w:szCs w:val="22"/>
          <w:lang w:val="es-ES_tradnl"/>
        </w:rPr>
      </w:pPr>
    </w:p>
    <w:p w:rsidR="00A63CFA" w:rsidRPr="00A63CFA" w:rsidRDefault="00A63CFA" w:rsidP="00A63CFA">
      <w:pPr>
        <w:autoSpaceDE w:val="0"/>
        <w:autoSpaceDN w:val="0"/>
        <w:jc w:val="both"/>
        <w:rPr>
          <w:rFonts w:ascii="Arial" w:hAnsi="Arial" w:cs="Arial"/>
          <w:sz w:val="22"/>
          <w:szCs w:val="22"/>
          <w:lang w:val="es-ES_tradnl"/>
        </w:rPr>
      </w:pPr>
      <w:r w:rsidRPr="00A63CFA">
        <w:rPr>
          <w:rFonts w:ascii="Arial" w:hAnsi="Arial" w:cs="Arial"/>
          <w:sz w:val="22"/>
          <w:szCs w:val="22"/>
          <w:lang w:val="es-ES_tradnl"/>
        </w:rPr>
        <w:t>La factura deberá enviarse por correo ordinario o mensajería a:</w:t>
      </w:r>
    </w:p>
    <w:p w:rsidR="00A63CFA" w:rsidRPr="00A63CFA" w:rsidRDefault="00A63CFA" w:rsidP="00A63CFA">
      <w:pPr>
        <w:ind w:left="1080"/>
        <w:jc w:val="both"/>
        <w:rPr>
          <w:rFonts w:ascii="Arial" w:hAnsi="Arial" w:cs="Arial"/>
          <w:sz w:val="22"/>
          <w:szCs w:val="22"/>
          <w:lang w:val="es-ES_tradnl"/>
        </w:rPr>
      </w:pPr>
    </w:p>
    <w:p w:rsidR="00A63CFA" w:rsidRPr="00EC4D2F" w:rsidRDefault="00EC4D2F" w:rsidP="00EC4D2F">
      <w:pPr>
        <w:pStyle w:val="Prrafodelista"/>
        <w:numPr>
          <w:ilvl w:val="0"/>
          <w:numId w:val="46"/>
        </w:numPr>
        <w:autoSpaceDE w:val="0"/>
        <w:autoSpaceDN w:val="0"/>
        <w:adjustRightInd w:val="0"/>
        <w:spacing w:after="120"/>
        <w:ind w:left="567"/>
        <w:jc w:val="both"/>
        <w:rPr>
          <w:rFonts w:ascii="Arial" w:hAnsi="Arial" w:cs="Arial"/>
          <w:sz w:val="22"/>
          <w:szCs w:val="22"/>
          <w:lang w:val="es-ES_tradnl"/>
        </w:rPr>
      </w:pPr>
      <w:r w:rsidRPr="00EC4D2F">
        <w:rPr>
          <w:rFonts w:ascii="Arial" w:hAnsi="Arial" w:cs="Arial"/>
          <w:sz w:val="22"/>
          <w:szCs w:val="22"/>
          <w:lang w:val="es-ES_tradnl" w:eastAsia="en-US"/>
        </w:rPr>
        <w:t xml:space="preserve">Domicilio de la Asociación INSERTA EMPLEO, sito en Prolongación Ramón y Cajal, nº3- bajo, Edficio Salesianos, </w:t>
      </w:r>
      <w:r w:rsidRPr="00EC4D2F">
        <w:rPr>
          <w:rFonts w:ascii="Arial" w:hAnsi="Arial" w:cs="Arial"/>
          <w:sz w:val="22"/>
          <w:szCs w:val="22"/>
          <w:lang w:val="es-ES_tradnl"/>
        </w:rPr>
        <w:t>CP 38003</w:t>
      </w:r>
      <w:r w:rsidRPr="00EC4D2F">
        <w:rPr>
          <w:rFonts w:ascii="Arial" w:hAnsi="Arial" w:cs="Arial"/>
          <w:sz w:val="22"/>
          <w:szCs w:val="22"/>
          <w:lang w:val="es-ES_tradnl" w:eastAsia="en-US"/>
        </w:rPr>
        <w:t>, a la atención de Nuria Yanes Garc</w:t>
      </w:r>
      <w:r w:rsidR="00BE37B9">
        <w:rPr>
          <w:rFonts w:ascii="Arial" w:hAnsi="Arial" w:cs="Arial"/>
          <w:sz w:val="22"/>
          <w:szCs w:val="22"/>
          <w:lang w:val="es-ES_tradnl" w:eastAsia="en-US"/>
        </w:rPr>
        <w:t>ía</w:t>
      </w:r>
      <w:r w:rsidRPr="00EC4D2F">
        <w:rPr>
          <w:rFonts w:ascii="Arial" w:hAnsi="Arial" w:cs="Arial"/>
          <w:sz w:val="22"/>
          <w:szCs w:val="22"/>
          <w:lang w:val="es-ES_tradnl" w:eastAsia="en-US"/>
        </w:rPr>
        <w:t>,Consultor Senior</w:t>
      </w:r>
      <w:r>
        <w:rPr>
          <w:rFonts w:ascii="Arial" w:hAnsi="Arial" w:cs="Arial"/>
          <w:sz w:val="22"/>
          <w:szCs w:val="22"/>
          <w:lang w:val="es-ES_tradnl" w:eastAsia="en-US"/>
        </w:rPr>
        <w:t xml:space="preserve"> </w:t>
      </w:r>
      <w:r w:rsidR="00A63CFA" w:rsidRPr="00EC4D2F">
        <w:rPr>
          <w:rFonts w:ascii="Arial" w:hAnsi="Arial" w:cs="Arial"/>
          <w:sz w:val="22"/>
          <w:szCs w:val="22"/>
          <w:lang w:val="es-ES_tradnl"/>
        </w:rPr>
        <w:t xml:space="preserve">por correo electrónico a la dirección </w:t>
      </w:r>
      <w:r w:rsidR="00DC6177">
        <w:rPr>
          <w:rFonts w:ascii="Arial" w:hAnsi="Arial" w:cs="Arial"/>
          <w:sz w:val="22"/>
          <w:szCs w:val="22"/>
          <w:lang w:val="es-ES_tradnl"/>
        </w:rPr>
        <w:t>nyanes</w:t>
      </w:r>
      <w:r w:rsidR="00A63CFA" w:rsidRPr="00EC4D2F">
        <w:rPr>
          <w:rFonts w:ascii="Arial" w:hAnsi="Arial" w:cs="Arial"/>
          <w:sz w:val="22"/>
          <w:szCs w:val="22"/>
          <w:lang w:val="es-ES_tradnl"/>
        </w:rPr>
        <w:t>.inserta@fundaciononce.es, o por correo ordinario / servicio de mensajería.</w:t>
      </w:r>
    </w:p>
    <w:p w:rsidR="00A63CFA" w:rsidRPr="00A63CFA" w:rsidRDefault="00A63CFA" w:rsidP="00A63CFA">
      <w:pPr>
        <w:jc w:val="both"/>
        <w:rPr>
          <w:rFonts w:ascii="Arial" w:hAnsi="Arial" w:cs="Arial"/>
          <w:sz w:val="22"/>
          <w:szCs w:val="22"/>
        </w:rPr>
      </w:pPr>
      <w:r w:rsidRPr="00A63CFA">
        <w:rPr>
          <w:rFonts w:ascii="Arial" w:hAnsi="Arial" w:cs="Arial"/>
          <w:sz w:val="22"/>
          <w:szCs w:val="22"/>
        </w:rPr>
        <w:t>   -    Las facturas también deberán llevar desglosado el IGIC</w:t>
      </w:r>
    </w:p>
    <w:p w:rsidR="00A63CFA" w:rsidRPr="00A63CFA" w:rsidRDefault="00A63CFA" w:rsidP="00A63CFA">
      <w:pPr>
        <w:jc w:val="both"/>
        <w:rPr>
          <w:rFonts w:ascii="Arial" w:hAnsi="Arial" w:cs="Arial"/>
          <w:sz w:val="22"/>
          <w:szCs w:val="22"/>
        </w:rPr>
      </w:pPr>
    </w:p>
    <w:p w:rsidR="00A63CFA" w:rsidRPr="00A63CFA" w:rsidRDefault="00A63CFA" w:rsidP="00A63CFA">
      <w:pPr>
        <w:numPr>
          <w:ilvl w:val="0"/>
          <w:numId w:val="42"/>
        </w:numPr>
        <w:tabs>
          <w:tab w:val="clear" w:pos="502"/>
          <w:tab w:val="num" w:pos="1776"/>
        </w:tabs>
        <w:autoSpaceDE w:val="0"/>
        <w:autoSpaceDN w:val="0"/>
        <w:spacing w:after="200" w:line="276" w:lineRule="auto"/>
        <w:ind w:left="540"/>
        <w:jc w:val="both"/>
        <w:rPr>
          <w:rFonts w:ascii="Arial" w:hAnsi="Arial" w:cs="Arial"/>
          <w:sz w:val="22"/>
          <w:szCs w:val="22"/>
        </w:rPr>
      </w:pPr>
      <w:r w:rsidRPr="00A63CFA">
        <w:rPr>
          <w:rFonts w:ascii="Arial" w:hAnsi="Arial" w:cs="Arial"/>
          <w:sz w:val="22"/>
          <w:szCs w:val="22"/>
        </w:rPr>
        <w:t xml:space="preserve">En el concepto de la/s factura/s, se indicará el detalle de los servicios prestados. </w:t>
      </w:r>
    </w:p>
    <w:p w:rsidR="00A63CFA" w:rsidRPr="00A63CFA" w:rsidRDefault="00A63CFA" w:rsidP="00A63CFA">
      <w:pPr>
        <w:numPr>
          <w:ilvl w:val="0"/>
          <w:numId w:val="42"/>
        </w:numPr>
        <w:tabs>
          <w:tab w:val="clear" w:pos="502"/>
          <w:tab w:val="num" w:pos="1776"/>
        </w:tabs>
        <w:autoSpaceDE w:val="0"/>
        <w:autoSpaceDN w:val="0"/>
        <w:spacing w:after="200" w:line="276" w:lineRule="auto"/>
        <w:ind w:left="540"/>
        <w:jc w:val="both"/>
        <w:rPr>
          <w:rFonts w:ascii="Arial" w:hAnsi="Arial" w:cs="Arial"/>
          <w:sz w:val="22"/>
          <w:szCs w:val="22"/>
        </w:rPr>
      </w:pPr>
      <w:r w:rsidRPr="00A63CFA">
        <w:rPr>
          <w:rFonts w:ascii="Arial" w:hAnsi="Arial" w:cs="Arial"/>
          <w:sz w:val="22"/>
          <w:szCs w:val="22"/>
        </w:rPr>
        <w:t>En dichas facturas deberá incluirse el siguiente  texto</w:t>
      </w:r>
      <w:r>
        <w:rPr>
          <w:rFonts w:ascii="Arial" w:hAnsi="Arial" w:cs="Arial"/>
          <w:sz w:val="22"/>
          <w:szCs w:val="22"/>
        </w:rPr>
        <w:t xml:space="preserve"> </w:t>
      </w:r>
      <w:r w:rsidRPr="00A63CFA">
        <w:rPr>
          <w:rFonts w:ascii="Arial" w:hAnsi="Arial" w:cs="Arial"/>
          <w:sz w:val="22"/>
          <w:szCs w:val="22"/>
        </w:rPr>
        <w:t>(en</w:t>
      </w:r>
      <w:r>
        <w:rPr>
          <w:rFonts w:ascii="Arial" w:hAnsi="Arial" w:cs="Arial"/>
          <w:sz w:val="22"/>
          <w:szCs w:val="22"/>
        </w:rPr>
        <w:t xml:space="preserve"> función del Programa Operativo)</w:t>
      </w:r>
      <w:r w:rsidRPr="00A63CFA">
        <w:rPr>
          <w:rFonts w:ascii="Arial" w:hAnsi="Arial" w:cs="Arial"/>
          <w:sz w:val="22"/>
          <w:szCs w:val="22"/>
        </w:rPr>
        <w:t xml:space="preserve"> según las indicaciones que marque la Asociación Inserta Empleo:</w:t>
      </w:r>
    </w:p>
    <w:p w:rsidR="00A63CFA" w:rsidRDefault="00A63CFA" w:rsidP="00A63CFA">
      <w:pPr>
        <w:spacing w:after="120"/>
        <w:ind w:left="567"/>
        <w:jc w:val="both"/>
        <w:rPr>
          <w:rFonts w:ascii="Arial" w:hAnsi="Arial" w:cs="Arial"/>
          <w:i/>
          <w:iCs/>
          <w:sz w:val="22"/>
          <w:szCs w:val="22"/>
        </w:rPr>
      </w:pPr>
      <w:r w:rsidRPr="00A63CFA">
        <w:rPr>
          <w:rFonts w:ascii="Arial" w:hAnsi="Arial" w:cs="Arial"/>
          <w:i/>
          <w:iCs/>
          <w:sz w:val="22"/>
          <w:szCs w:val="22"/>
        </w:rPr>
        <w:t>“Prestación de servicios realizada en el marco del Programa Operativo de Inclusión Social y de la Economía Social cofinanciado por el Fondo Social Europeo.”</w:t>
      </w:r>
    </w:p>
    <w:p w:rsidR="00E947EC" w:rsidRDefault="00E947EC" w:rsidP="00A63CFA">
      <w:pPr>
        <w:spacing w:after="120"/>
        <w:ind w:left="567"/>
        <w:jc w:val="both"/>
        <w:rPr>
          <w:rFonts w:ascii="Arial" w:hAnsi="Arial" w:cs="Arial"/>
          <w:i/>
          <w:iCs/>
          <w:sz w:val="22"/>
          <w:szCs w:val="22"/>
        </w:rPr>
      </w:pPr>
    </w:p>
    <w:p w:rsidR="004B03CB" w:rsidRPr="00FC0674" w:rsidRDefault="004B03CB" w:rsidP="004B03CB">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t>N.- Criterios de valoración de las propuestas.</w:t>
      </w:r>
    </w:p>
    <w:tbl>
      <w:tblPr>
        <w:tblW w:w="8790" w:type="dxa"/>
        <w:jc w:val="center"/>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7372"/>
        <w:gridCol w:w="1418"/>
      </w:tblGrid>
      <w:tr w:rsidR="00BF418D" w:rsidRPr="00B614E6" w:rsidTr="00E95B83">
        <w:trPr>
          <w:jc w:val="center"/>
        </w:trPr>
        <w:tc>
          <w:tcPr>
            <w:tcW w:w="8789" w:type="dxa"/>
            <w:gridSpan w:val="2"/>
            <w:tcBorders>
              <w:top w:val="double" w:sz="4" w:space="0" w:color="auto"/>
              <w:left w:val="double" w:sz="4" w:space="0" w:color="auto"/>
              <w:bottom w:val="single" w:sz="6" w:space="0" w:color="auto"/>
              <w:right w:val="double" w:sz="4" w:space="0" w:color="auto"/>
            </w:tcBorders>
            <w:shd w:val="clear" w:color="auto" w:fill="E6E6E6"/>
          </w:tcPr>
          <w:p w:rsidR="00BF418D" w:rsidRPr="00BF418D" w:rsidRDefault="00BF418D" w:rsidP="00BF418D">
            <w:pPr>
              <w:autoSpaceDE w:val="0"/>
              <w:autoSpaceDN w:val="0"/>
              <w:adjustRightInd w:val="0"/>
              <w:spacing w:before="120" w:after="120"/>
              <w:jc w:val="both"/>
              <w:rPr>
                <w:rFonts w:ascii="Arial" w:eastAsia="Calibri" w:hAnsi="Arial" w:cs="Arial"/>
                <w:b/>
                <w:sz w:val="22"/>
                <w:szCs w:val="22"/>
                <w:lang w:val="es-ES_tradnl"/>
              </w:rPr>
            </w:pPr>
            <w:r w:rsidRPr="00BF418D">
              <w:rPr>
                <w:rFonts w:ascii="Arial" w:eastAsia="Calibri" w:hAnsi="Arial" w:cs="Arial"/>
                <w:b/>
                <w:sz w:val="22"/>
                <w:szCs w:val="22"/>
                <w:lang w:val="es-ES_tradnl"/>
              </w:rPr>
              <w:t>CRITERIOS SUJETOS A JUICIO DE VALOR  (HASTA 60 PUNTOS):</w:t>
            </w:r>
          </w:p>
        </w:tc>
      </w:tr>
      <w:tr w:rsidR="00BF418D" w:rsidRPr="00B614E6" w:rsidTr="00E95B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67"/>
        </w:trPr>
        <w:tc>
          <w:tcPr>
            <w:tcW w:w="7372" w:type="dxa"/>
            <w:shd w:val="clear" w:color="auto" w:fill="E6E6E6"/>
            <w:vAlign w:val="center"/>
          </w:tcPr>
          <w:p w:rsidR="00BF418D" w:rsidRPr="00B614E6" w:rsidRDefault="00BF418D" w:rsidP="00806990">
            <w:pPr>
              <w:ind w:left="168"/>
              <w:rPr>
                <w:rFonts w:ascii="Arial" w:hAnsi="Arial" w:cs="Arial"/>
                <w:b/>
                <w:sz w:val="22"/>
                <w:szCs w:val="22"/>
              </w:rPr>
            </w:pPr>
            <w:r w:rsidRPr="00E3731E">
              <w:rPr>
                <w:rFonts w:ascii="Arial" w:hAnsi="Arial" w:cs="Arial"/>
                <w:b/>
                <w:sz w:val="22"/>
                <w:szCs w:val="22"/>
              </w:rPr>
              <w:t>PROYECTO-MEMORIA</w:t>
            </w:r>
          </w:p>
        </w:tc>
        <w:tc>
          <w:tcPr>
            <w:tcW w:w="1418" w:type="dxa"/>
            <w:shd w:val="clear" w:color="auto" w:fill="E6E6E6"/>
            <w:vAlign w:val="center"/>
          </w:tcPr>
          <w:p w:rsidR="00BF418D" w:rsidRPr="00B614E6" w:rsidRDefault="00BF418D" w:rsidP="00806990">
            <w:pPr>
              <w:ind w:left="-25"/>
              <w:jc w:val="center"/>
              <w:rPr>
                <w:rFonts w:ascii="Arial" w:hAnsi="Arial" w:cs="Arial"/>
                <w:b/>
                <w:sz w:val="22"/>
                <w:szCs w:val="22"/>
              </w:rPr>
            </w:pPr>
            <w:r>
              <w:rPr>
                <w:rFonts w:ascii="Arial" w:hAnsi="Arial" w:cs="Arial"/>
                <w:b/>
                <w:sz w:val="22"/>
                <w:szCs w:val="22"/>
              </w:rPr>
              <w:t>6</w:t>
            </w:r>
            <w:r w:rsidRPr="00B614E6">
              <w:rPr>
                <w:rFonts w:ascii="Arial" w:hAnsi="Arial" w:cs="Arial"/>
                <w:b/>
                <w:sz w:val="22"/>
                <w:szCs w:val="22"/>
              </w:rPr>
              <w:t>0</w:t>
            </w:r>
          </w:p>
        </w:tc>
      </w:tr>
      <w:tr w:rsidR="00BF418D" w:rsidRPr="00B614E6" w:rsidTr="00E95B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70"/>
        </w:trPr>
        <w:tc>
          <w:tcPr>
            <w:tcW w:w="7372" w:type="dxa"/>
            <w:vAlign w:val="center"/>
          </w:tcPr>
          <w:p w:rsidR="00BF418D" w:rsidRPr="00B614E6" w:rsidRDefault="00BF418D" w:rsidP="00806990">
            <w:pPr>
              <w:spacing w:before="80" w:after="80"/>
              <w:ind w:left="360"/>
              <w:rPr>
                <w:rFonts w:ascii="Arial" w:hAnsi="Arial" w:cs="Arial"/>
                <w:b/>
                <w:bCs/>
                <w:sz w:val="22"/>
                <w:szCs w:val="22"/>
              </w:rPr>
            </w:pPr>
            <w:r w:rsidRPr="00E3731E">
              <w:rPr>
                <w:rFonts w:ascii="Arial" w:hAnsi="Arial" w:cs="Arial"/>
                <w:b/>
                <w:bCs/>
                <w:sz w:val="22"/>
                <w:szCs w:val="22"/>
              </w:rPr>
              <w:t>Organización del servicio</w:t>
            </w:r>
            <w:r w:rsidRPr="00B614E6">
              <w:rPr>
                <w:rFonts w:ascii="Arial" w:hAnsi="Arial" w:cs="Arial"/>
                <w:b/>
                <w:bCs/>
                <w:sz w:val="22"/>
                <w:szCs w:val="22"/>
              </w:rPr>
              <w:t>:</w:t>
            </w:r>
          </w:p>
        </w:tc>
        <w:tc>
          <w:tcPr>
            <w:tcW w:w="1418" w:type="dxa"/>
            <w:vAlign w:val="center"/>
          </w:tcPr>
          <w:p w:rsidR="00BF418D" w:rsidRPr="0097478F" w:rsidRDefault="00BF418D" w:rsidP="00806990">
            <w:pPr>
              <w:spacing w:before="80" w:after="80"/>
              <w:jc w:val="center"/>
              <w:rPr>
                <w:rFonts w:ascii="Arial" w:hAnsi="Arial" w:cs="Arial"/>
                <w:b/>
                <w:bCs/>
                <w:sz w:val="22"/>
                <w:szCs w:val="22"/>
              </w:rPr>
            </w:pPr>
            <w:r w:rsidRPr="0097478F">
              <w:rPr>
                <w:rFonts w:ascii="Arial" w:hAnsi="Arial" w:cs="Arial"/>
                <w:b/>
                <w:bCs/>
                <w:sz w:val="22"/>
                <w:szCs w:val="22"/>
              </w:rPr>
              <w:t>30</w:t>
            </w:r>
          </w:p>
        </w:tc>
      </w:tr>
      <w:tr w:rsidR="00BF418D" w:rsidRPr="00B614E6" w:rsidTr="00E95B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87"/>
        </w:trPr>
        <w:tc>
          <w:tcPr>
            <w:tcW w:w="7372" w:type="dxa"/>
            <w:vAlign w:val="center"/>
          </w:tcPr>
          <w:p w:rsidR="00BF418D" w:rsidRPr="006B25DB" w:rsidRDefault="00BF418D" w:rsidP="00BF418D">
            <w:pPr>
              <w:pStyle w:val="Marta"/>
              <w:numPr>
                <w:ilvl w:val="0"/>
                <w:numId w:val="15"/>
              </w:numPr>
              <w:tabs>
                <w:tab w:val="clear" w:pos="360"/>
                <w:tab w:val="num" w:pos="688"/>
              </w:tabs>
              <w:ind w:left="688" w:hanging="284"/>
            </w:pPr>
            <w:r w:rsidRPr="006B25DB">
              <w:t>Organización y funcionamiento del servicio</w:t>
            </w:r>
          </w:p>
        </w:tc>
        <w:tc>
          <w:tcPr>
            <w:tcW w:w="1418" w:type="dxa"/>
            <w:vAlign w:val="center"/>
          </w:tcPr>
          <w:p w:rsidR="00BF418D" w:rsidRPr="00511A13" w:rsidRDefault="00BF418D" w:rsidP="00806990">
            <w:pPr>
              <w:spacing w:before="80" w:after="80"/>
              <w:jc w:val="center"/>
              <w:rPr>
                <w:rFonts w:ascii="Arial" w:hAnsi="Arial" w:cs="Arial"/>
                <w:bCs/>
                <w:sz w:val="22"/>
                <w:szCs w:val="22"/>
              </w:rPr>
            </w:pPr>
            <w:r w:rsidRPr="00511A13">
              <w:rPr>
                <w:rFonts w:ascii="Arial" w:hAnsi="Arial" w:cs="Arial"/>
                <w:bCs/>
                <w:sz w:val="22"/>
                <w:szCs w:val="22"/>
              </w:rPr>
              <w:t>15</w:t>
            </w:r>
          </w:p>
        </w:tc>
      </w:tr>
      <w:tr w:rsidR="00BF418D" w:rsidRPr="00B614E6" w:rsidTr="00E95B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2"/>
        </w:trPr>
        <w:tc>
          <w:tcPr>
            <w:tcW w:w="7372" w:type="dxa"/>
            <w:vAlign w:val="center"/>
          </w:tcPr>
          <w:p w:rsidR="00BF418D" w:rsidRPr="006B25DB" w:rsidRDefault="00BF418D" w:rsidP="00BF418D">
            <w:pPr>
              <w:pStyle w:val="Marta"/>
              <w:numPr>
                <w:ilvl w:val="0"/>
                <w:numId w:val="15"/>
              </w:numPr>
              <w:tabs>
                <w:tab w:val="clear" w:pos="360"/>
                <w:tab w:val="num" w:pos="688"/>
              </w:tabs>
              <w:ind w:left="688" w:hanging="284"/>
            </w:pPr>
            <w:r w:rsidRPr="006B25DB">
              <w:t>Protocolo de actuación para la prestación de un servicio</w:t>
            </w:r>
          </w:p>
        </w:tc>
        <w:tc>
          <w:tcPr>
            <w:tcW w:w="1418" w:type="dxa"/>
            <w:vAlign w:val="center"/>
          </w:tcPr>
          <w:p w:rsidR="00BF418D" w:rsidRPr="00511A13" w:rsidRDefault="00BF418D" w:rsidP="00806990">
            <w:pPr>
              <w:spacing w:before="80" w:after="80"/>
              <w:jc w:val="center"/>
              <w:rPr>
                <w:rFonts w:ascii="Arial" w:hAnsi="Arial" w:cs="Arial"/>
                <w:bCs/>
                <w:sz w:val="22"/>
                <w:szCs w:val="22"/>
              </w:rPr>
            </w:pPr>
            <w:r w:rsidRPr="00511A13">
              <w:rPr>
                <w:rFonts w:ascii="Arial" w:hAnsi="Arial" w:cs="Arial"/>
                <w:bCs/>
                <w:sz w:val="22"/>
                <w:szCs w:val="22"/>
              </w:rPr>
              <w:t>10</w:t>
            </w:r>
          </w:p>
        </w:tc>
      </w:tr>
      <w:tr w:rsidR="00BF418D" w:rsidRPr="00B614E6" w:rsidTr="00E95B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48"/>
        </w:trPr>
        <w:tc>
          <w:tcPr>
            <w:tcW w:w="7372" w:type="dxa"/>
            <w:vAlign w:val="center"/>
          </w:tcPr>
          <w:p w:rsidR="00BF418D" w:rsidRPr="006B25DB" w:rsidRDefault="00BF418D" w:rsidP="00BF418D">
            <w:pPr>
              <w:pStyle w:val="Marta"/>
              <w:numPr>
                <w:ilvl w:val="0"/>
                <w:numId w:val="15"/>
              </w:numPr>
              <w:tabs>
                <w:tab w:val="clear" w:pos="360"/>
                <w:tab w:val="num" w:pos="688"/>
              </w:tabs>
              <w:ind w:left="688" w:hanging="284"/>
            </w:pPr>
            <w:r w:rsidRPr="006B25DB">
              <w:t>Sistemas de seguimiento y evaluación</w:t>
            </w:r>
          </w:p>
        </w:tc>
        <w:tc>
          <w:tcPr>
            <w:tcW w:w="1418" w:type="dxa"/>
            <w:vAlign w:val="center"/>
          </w:tcPr>
          <w:p w:rsidR="00BF418D" w:rsidRPr="00511A13" w:rsidRDefault="00BF418D" w:rsidP="00806990">
            <w:pPr>
              <w:spacing w:before="80" w:after="80"/>
              <w:jc w:val="center"/>
              <w:rPr>
                <w:rFonts w:ascii="Arial" w:hAnsi="Arial" w:cs="Arial"/>
                <w:bCs/>
                <w:sz w:val="22"/>
                <w:szCs w:val="22"/>
              </w:rPr>
            </w:pPr>
            <w:r w:rsidRPr="00511A13">
              <w:rPr>
                <w:rFonts w:ascii="Arial" w:hAnsi="Arial" w:cs="Arial"/>
                <w:bCs/>
                <w:sz w:val="22"/>
                <w:szCs w:val="22"/>
              </w:rPr>
              <w:t>5</w:t>
            </w:r>
          </w:p>
        </w:tc>
      </w:tr>
      <w:tr w:rsidR="00BF418D" w:rsidRPr="00B614E6" w:rsidTr="00E95B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70"/>
        </w:trPr>
        <w:tc>
          <w:tcPr>
            <w:tcW w:w="7372" w:type="dxa"/>
            <w:vAlign w:val="center"/>
          </w:tcPr>
          <w:p w:rsidR="00BF418D" w:rsidRPr="006B25DB" w:rsidRDefault="00BF418D" w:rsidP="00806990">
            <w:pPr>
              <w:spacing w:before="80" w:after="80"/>
              <w:ind w:left="360"/>
              <w:rPr>
                <w:rFonts w:ascii="Arial" w:hAnsi="Arial" w:cs="Arial"/>
                <w:b/>
                <w:bCs/>
                <w:sz w:val="22"/>
                <w:szCs w:val="22"/>
              </w:rPr>
            </w:pPr>
            <w:r w:rsidRPr="006B25DB">
              <w:rPr>
                <w:rFonts w:ascii="Arial" w:hAnsi="Arial" w:cs="Arial"/>
                <w:b/>
                <w:bCs/>
                <w:sz w:val="22"/>
                <w:szCs w:val="22"/>
              </w:rPr>
              <w:t>Procedimientos de sustitución de profesionales asignados en caso de ausencia y sistema de presencia de ILS:</w:t>
            </w:r>
          </w:p>
        </w:tc>
        <w:tc>
          <w:tcPr>
            <w:tcW w:w="1418" w:type="dxa"/>
            <w:vAlign w:val="center"/>
          </w:tcPr>
          <w:p w:rsidR="00BF418D" w:rsidRPr="00B614E6" w:rsidRDefault="00BF418D" w:rsidP="00806990">
            <w:pPr>
              <w:spacing w:before="80" w:after="80"/>
              <w:jc w:val="center"/>
              <w:rPr>
                <w:rFonts w:ascii="Arial" w:hAnsi="Arial" w:cs="Arial"/>
                <w:b/>
                <w:bCs/>
                <w:sz w:val="22"/>
                <w:szCs w:val="22"/>
              </w:rPr>
            </w:pPr>
            <w:r>
              <w:rPr>
                <w:rFonts w:ascii="Arial" w:hAnsi="Arial" w:cs="Arial"/>
                <w:b/>
                <w:bCs/>
                <w:sz w:val="22"/>
                <w:szCs w:val="22"/>
              </w:rPr>
              <w:t>20</w:t>
            </w:r>
          </w:p>
        </w:tc>
      </w:tr>
      <w:tr w:rsidR="00BF418D" w:rsidRPr="00B614E6" w:rsidTr="00E95B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0"/>
        </w:trPr>
        <w:tc>
          <w:tcPr>
            <w:tcW w:w="7372" w:type="dxa"/>
            <w:vAlign w:val="center"/>
          </w:tcPr>
          <w:p w:rsidR="00BF418D" w:rsidRPr="006B25DB" w:rsidRDefault="00BF418D" w:rsidP="00BF418D">
            <w:pPr>
              <w:pStyle w:val="Marta"/>
              <w:numPr>
                <w:ilvl w:val="0"/>
                <w:numId w:val="15"/>
              </w:numPr>
              <w:tabs>
                <w:tab w:val="clear" w:pos="360"/>
                <w:tab w:val="num" w:pos="688"/>
              </w:tabs>
              <w:ind w:left="688" w:hanging="284"/>
            </w:pPr>
            <w:r w:rsidRPr="006B25DB">
              <w:t>Protocolo de sustitución para casos de ausencias</w:t>
            </w:r>
          </w:p>
        </w:tc>
        <w:tc>
          <w:tcPr>
            <w:tcW w:w="1418" w:type="dxa"/>
            <w:vAlign w:val="center"/>
          </w:tcPr>
          <w:p w:rsidR="00BF418D" w:rsidRPr="00B614E6" w:rsidRDefault="00BF418D" w:rsidP="00806990">
            <w:pPr>
              <w:ind w:left="-25"/>
              <w:jc w:val="center"/>
              <w:rPr>
                <w:rFonts w:ascii="Arial" w:hAnsi="Arial" w:cs="Arial"/>
              </w:rPr>
            </w:pPr>
            <w:r>
              <w:rPr>
                <w:rFonts w:ascii="Arial" w:hAnsi="Arial" w:cs="Arial"/>
              </w:rPr>
              <w:t>7</w:t>
            </w:r>
          </w:p>
        </w:tc>
      </w:tr>
      <w:tr w:rsidR="00BF418D" w:rsidRPr="00B614E6" w:rsidTr="00E95B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9"/>
        </w:trPr>
        <w:tc>
          <w:tcPr>
            <w:tcW w:w="7372" w:type="dxa"/>
            <w:vAlign w:val="center"/>
          </w:tcPr>
          <w:p w:rsidR="00BF418D" w:rsidRPr="006B25DB" w:rsidRDefault="00BF418D" w:rsidP="00BF418D">
            <w:pPr>
              <w:pStyle w:val="Marta"/>
              <w:numPr>
                <w:ilvl w:val="0"/>
                <w:numId w:val="15"/>
              </w:numPr>
              <w:tabs>
                <w:tab w:val="clear" w:pos="360"/>
                <w:tab w:val="num" w:pos="688"/>
              </w:tabs>
              <w:ind w:left="688" w:hanging="284"/>
            </w:pPr>
            <w:r w:rsidRPr="006B25DB">
              <w:t>Funcionamiento de bolsas de sustitución</w:t>
            </w:r>
          </w:p>
        </w:tc>
        <w:tc>
          <w:tcPr>
            <w:tcW w:w="1418" w:type="dxa"/>
            <w:vAlign w:val="center"/>
          </w:tcPr>
          <w:p w:rsidR="00BF418D" w:rsidRPr="00B614E6" w:rsidRDefault="00BF418D" w:rsidP="00806990">
            <w:pPr>
              <w:ind w:left="-25"/>
              <w:jc w:val="center"/>
              <w:rPr>
                <w:rFonts w:ascii="Arial" w:hAnsi="Arial" w:cs="Arial"/>
              </w:rPr>
            </w:pPr>
            <w:r>
              <w:rPr>
                <w:rFonts w:ascii="Arial" w:hAnsi="Arial" w:cs="Arial"/>
              </w:rPr>
              <w:t>5</w:t>
            </w:r>
          </w:p>
        </w:tc>
      </w:tr>
      <w:tr w:rsidR="00BF418D" w:rsidRPr="00B614E6" w:rsidTr="00E95B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0"/>
        </w:trPr>
        <w:tc>
          <w:tcPr>
            <w:tcW w:w="7372" w:type="dxa"/>
            <w:vAlign w:val="center"/>
          </w:tcPr>
          <w:p w:rsidR="00BF418D" w:rsidRPr="006B25DB" w:rsidRDefault="00BF418D" w:rsidP="00BF418D">
            <w:pPr>
              <w:pStyle w:val="Marta"/>
              <w:numPr>
                <w:ilvl w:val="0"/>
                <w:numId w:val="15"/>
              </w:numPr>
              <w:tabs>
                <w:tab w:val="clear" w:pos="360"/>
                <w:tab w:val="num" w:pos="688"/>
              </w:tabs>
              <w:ind w:left="688" w:hanging="284"/>
            </w:pPr>
            <w:r w:rsidRPr="006B25DB">
              <w:t xml:space="preserve">Los tiempos de respuesta ante incidencias graves y garantía de </w:t>
            </w:r>
            <w:r w:rsidRPr="006B25DB">
              <w:lastRenderedPageBreak/>
              <w:t>funcionamiento del servicio ante imprevistos</w:t>
            </w:r>
          </w:p>
        </w:tc>
        <w:tc>
          <w:tcPr>
            <w:tcW w:w="1418" w:type="dxa"/>
            <w:vAlign w:val="center"/>
          </w:tcPr>
          <w:p w:rsidR="00BF418D" w:rsidRDefault="00BF418D" w:rsidP="00806990">
            <w:pPr>
              <w:ind w:left="-25"/>
              <w:jc w:val="center"/>
              <w:rPr>
                <w:rFonts w:ascii="Arial" w:hAnsi="Arial" w:cs="Arial"/>
              </w:rPr>
            </w:pPr>
            <w:r>
              <w:rPr>
                <w:rFonts w:ascii="Arial" w:hAnsi="Arial" w:cs="Arial"/>
              </w:rPr>
              <w:lastRenderedPageBreak/>
              <w:t>4</w:t>
            </w:r>
          </w:p>
        </w:tc>
      </w:tr>
      <w:tr w:rsidR="00BF418D" w:rsidRPr="00B614E6" w:rsidTr="00E95B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22"/>
        </w:trPr>
        <w:tc>
          <w:tcPr>
            <w:tcW w:w="7372" w:type="dxa"/>
            <w:vAlign w:val="center"/>
          </w:tcPr>
          <w:p w:rsidR="00BF418D" w:rsidRPr="006B25DB" w:rsidRDefault="00BF418D" w:rsidP="00BF418D">
            <w:pPr>
              <w:pStyle w:val="Marta"/>
              <w:numPr>
                <w:ilvl w:val="0"/>
                <w:numId w:val="15"/>
              </w:numPr>
              <w:tabs>
                <w:tab w:val="clear" w:pos="360"/>
                <w:tab w:val="num" w:pos="688"/>
              </w:tabs>
              <w:ind w:left="688" w:hanging="284"/>
            </w:pPr>
            <w:r w:rsidRPr="006B25DB">
              <w:lastRenderedPageBreak/>
              <w:t>Sistema manual o telemático para el aseguramiento de la presencia de los intérpretes en el servicio</w:t>
            </w:r>
          </w:p>
        </w:tc>
        <w:tc>
          <w:tcPr>
            <w:tcW w:w="1418" w:type="dxa"/>
            <w:vAlign w:val="center"/>
          </w:tcPr>
          <w:p w:rsidR="00BF418D" w:rsidRDefault="00BF418D" w:rsidP="00806990">
            <w:pPr>
              <w:ind w:left="-25"/>
              <w:jc w:val="center"/>
              <w:rPr>
                <w:rFonts w:ascii="Arial" w:hAnsi="Arial" w:cs="Arial"/>
              </w:rPr>
            </w:pPr>
            <w:r>
              <w:rPr>
                <w:rFonts w:ascii="Arial" w:hAnsi="Arial" w:cs="Arial"/>
              </w:rPr>
              <w:t>4</w:t>
            </w:r>
          </w:p>
        </w:tc>
      </w:tr>
      <w:tr w:rsidR="00BF418D" w:rsidRPr="00B614E6" w:rsidTr="00E95B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70"/>
        </w:trPr>
        <w:tc>
          <w:tcPr>
            <w:tcW w:w="7372" w:type="dxa"/>
            <w:vAlign w:val="center"/>
          </w:tcPr>
          <w:p w:rsidR="00BF418D" w:rsidRPr="00B614E6" w:rsidRDefault="00BF418D" w:rsidP="00806990">
            <w:pPr>
              <w:spacing w:before="80" w:after="80"/>
              <w:ind w:left="360"/>
              <w:rPr>
                <w:rFonts w:ascii="Arial" w:hAnsi="Arial" w:cs="Arial"/>
                <w:b/>
                <w:bCs/>
                <w:sz w:val="22"/>
                <w:szCs w:val="22"/>
              </w:rPr>
            </w:pPr>
            <w:r w:rsidRPr="00DD726A">
              <w:rPr>
                <w:rFonts w:ascii="Arial" w:hAnsi="Arial" w:cs="Arial"/>
                <w:b/>
                <w:bCs/>
                <w:sz w:val="22"/>
                <w:szCs w:val="22"/>
              </w:rPr>
              <w:t>Mecanismos para el control y seguimiento del servicio</w:t>
            </w:r>
            <w:r w:rsidRPr="00B614E6">
              <w:rPr>
                <w:rFonts w:ascii="Arial" w:hAnsi="Arial" w:cs="Arial"/>
                <w:b/>
                <w:bCs/>
                <w:sz w:val="22"/>
                <w:szCs w:val="22"/>
              </w:rPr>
              <w:t>:</w:t>
            </w:r>
          </w:p>
        </w:tc>
        <w:tc>
          <w:tcPr>
            <w:tcW w:w="1418" w:type="dxa"/>
            <w:vAlign w:val="center"/>
          </w:tcPr>
          <w:p w:rsidR="00BF418D" w:rsidRPr="00B614E6" w:rsidRDefault="00BF418D" w:rsidP="00806990">
            <w:pPr>
              <w:spacing w:before="80" w:after="80"/>
              <w:jc w:val="center"/>
              <w:rPr>
                <w:rFonts w:ascii="Arial" w:hAnsi="Arial" w:cs="Arial"/>
                <w:b/>
                <w:bCs/>
                <w:sz w:val="22"/>
                <w:szCs w:val="22"/>
              </w:rPr>
            </w:pPr>
            <w:r>
              <w:rPr>
                <w:rFonts w:ascii="Arial" w:hAnsi="Arial" w:cs="Arial"/>
                <w:b/>
                <w:bCs/>
                <w:sz w:val="22"/>
                <w:szCs w:val="22"/>
              </w:rPr>
              <w:t>10</w:t>
            </w:r>
          </w:p>
        </w:tc>
      </w:tr>
      <w:tr w:rsidR="00BF418D" w:rsidRPr="00B614E6" w:rsidTr="00E95B8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2"/>
        </w:trPr>
        <w:tc>
          <w:tcPr>
            <w:tcW w:w="7372" w:type="dxa"/>
            <w:vAlign w:val="center"/>
          </w:tcPr>
          <w:p w:rsidR="00BF418D" w:rsidRDefault="00BF418D" w:rsidP="00BF418D">
            <w:pPr>
              <w:pStyle w:val="Marta"/>
              <w:numPr>
                <w:ilvl w:val="0"/>
                <w:numId w:val="15"/>
              </w:numPr>
              <w:tabs>
                <w:tab w:val="clear" w:pos="360"/>
                <w:tab w:val="num" w:pos="688"/>
              </w:tabs>
              <w:ind w:left="688" w:hanging="284"/>
            </w:pPr>
            <w:r>
              <w:t>Protocolos de supervisión necesarios para una eficiente organización y funcionamiento del servicio</w:t>
            </w:r>
          </w:p>
        </w:tc>
        <w:tc>
          <w:tcPr>
            <w:tcW w:w="1418" w:type="dxa"/>
            <w:vAlign w:val="center"/>
          </w:tcPr>
          <w:p w:rsidR="00BF418D" w:rsidRPr="00B614E6" w:rsidRDefault="00BF418D" w:rsidP="00806990">
            <w:pPr>
              <w:ind w:left="-25"/>
              <w:jc w:val="center"/>
              <w:rPr>
                <w:rFonts w:ascii="Arial" w:hAnsi="Arial" w:cs="Arial"/>
              </w:rPr>
            </w:pPr>
            <w:r>
              <w:rPr>
                <w:rFonts w:ascii="Arial" w:hAnsi="Arial" w:cs="Arial"/>
              </w:rPr>
              <w:t>10</w:t>
            </w:r>
          </w:p>
        </w:tc>
      </w:tr>
    </w:tbl>
    <w:p w:rsidR="00763744" w:rsidRDefault="00763744" w:rsidP="00EC4D2F"/>
    <w:p w:rsidR="00BF418D" w:rsidRDefault="00BF418D" w:rsidP="00EC4D2F"/>
    <w:p w:rsidR="00764327" w:rsidRDefault="00764327" w:rsidP="00EC4D2F"/>
    <w:p w:rsidR="00764327" w:rsidRDefault="00764327" w:rsidP="00EC4D2F"/>
    <w:tbl>
      <w:tblPr>
        <w:tblW w:w="10066" w:type="dxa"/>
        <w:jc w:val="center"/>
        <w:tblInd w:w="-12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0066"/>
      </w:tblGrid>
      <w:tr w:rsidR="00A2097D" w:rsidRPr="00A2097D" w:rsidTr="00A2097D">
        <w:trPr>
          <w:jc w:val="center"/>
        </w:trPr>
        <w:tc>
          <w:tcPr>
            <w:tcW w:w="10066" w:type="dxa"/>
            <w:tcBorders>
              <w:top w:val="double" w:sz="4" w:space="0" w:color="auto"/>
            </w:tcBorders>
            <w:shd w:val="clear" w:color="auto" w:fill="auto"/>
          </w:tcPr>
          <w:p w:rsidR="00A2097D" w:rsidRPr="00A2097D" w:rsidRDefault="00A2097D" w:rsidP="00A2097D">
            <w:pPr>
              <w:autoSpaceDE w:val="0"/>
              <w:autoSpaceDN w:val="0"/>
              <w:adjustRightInd w:val="0"/>
              <w:spacing w:before="120" w:after="120"/>
              <w:rPr>
                <w:rFonts w:ascii="Arial" w:hAnsi="Arial" w:cs="Arial"/>
                <w:b/>
                <w:color w:val="C00000"/>
                <w:lang w:val="es-ES_tradnl"/>
              </w:rPr>
            </w:pPr>
            <w:r w:rsidRPr="00A2097D">
              <w:rPr>
                <w:rFonts w:ascii="Arial" w:hAnsi="Arial" w:cs="Arial"/>
                <w:b/>
                <w:color w:val="C00000"/>
                <w:sz w:val="22"/>
                <w:szCs w:val="22"/>
                <w:lang w:val="es-ES_tradnl"/>
              </w:rPr>
              <w:t>CRITERIOS NO SUJETOS A JUICIO DE VALOR (Máximo 40 puntos)</w:t>
            </w:r>
          </w:p>
        </w:tc>
      </w:tr>
      <w:tr w:rsidR="00A2097D" w:rsidRPr="00A2097D" w:rsidTr="00A2097D">
        <w:trPr>
          <w:jc w:val="center"/>
        </w:trPr>
        <w:tc>
          <w:tcPr>
            <w:tcW w:w="10066" w:type="dxa"/>
            <w:shd w:val="clear" w:color="auto" w:fill="BFBFBF"/>
          </w:tcPr>
          <w:p w:rsidR="00A2097D" w:rsidRPr="00A2097D" w:rsidRDefault="00A2097D" w:rsidP="00A2097D">
            <w:pPr>
              <w:autoSpaceDE w:val="0"/>
              <w:autoSpaceDN w:val="0"/>
              <w:adjustRightInd w:val="0"/>
              <w:spacing w:before="120" w:after="120"/>
              <w:rPr>
                <w:rFonts w:ascii="Arial" w:hAnsi="Arial" w:cs="Arial"/>
                <w:b/>
                <w:lang w:val="es-ES_tradnl"/>
              </w:rPr>
            </w:pPr>
            <w:r w:rsidRPr="00A2097D">
              <w:rPr>
                <w:rFonts w:ascii="Arial" w:hAnsi="Arial" w:cs="Arial"/>
                <w:b/>
                <w:sz w:val="22"/>
                <w:szCs w:val="22"/>
                <w:lang w:val="es-ES_tradnl"/>
              </w:rPr>
              <w:t xml:space="preserve">PROPUESTA ECONÓMICA </w:t>
            </w:r>
          </w:p>
        </w:tc>
      </w:tr>
      <w:tr w:rsidR="00A2097D" w:rsidRPr="00A2097D" w:rsidTr="00A2097D">
        <w:trPr>
          <w:trHeight w:val="958"/>
          <w:jc w:val="center"/>
        </w:trPr>
        <w:tc>
          <w:tcPr>
            <w:tcW w:w="10066" w:type="dxa"/>
            <w:tcBorders>
              <w:bottom w:val="double" w:sz="4" w:space="0" w:color="auto"/>
            </w:tcBorders>
          </w:tcPr>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b/>
                <w:sz w:val="22"/>
                <w:szCs w:val="22"/>
                <w:lang w:val="es-ES_tradnl"/>
              </w:rPr>
              <w:t>Fórmula 1</w:t>
            </w:r>
            <w:r w:rsidRPr="00A2097D">
              <w:rPr>
                <w:rFonts w:ascii="Arial" w:hAnsi="Arial" w:cs="Arial"/>
                <w:sz w:val="22"/>
                <w:szCs w:val="22"/>
                <w:lang w:val="es-ES_tradnl"/>
              </w:rPr>
              <w:t xml:space="preserve"> </w:t>
            </w:r>
            <w:r w:rsidRPr="00A2097D">
              <w:rPr>
                <w:rFonts w:ascii="Arial" w:hAnsi="Arial" w:cs="Arial"/>
                <w:i/>
                <w:sz w:val="22"/>
                <w:szCs w:val="22"/>
                <w:lang w:val="es-ES_tradnl"/>
              </w:rPr>
              <w:t>(cuando concurra un solo licitador)</w:t>
            </w: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14:anchorId="5FD2A440" wp14:editId="2EF41EF1">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A2097D" w:rsidRPr="00A2097D" w:rsidRDefault="00A2097D" w:rsidP="00A2097D">
            <w:pPr>
              <w:tabs>
                <w:tab w:val="num" w:pos="709"/>
              </w:tabs>
              <w:autoSpaceDE w:val="0"/>
              <w:autoSpaceDN w:val="0"/>
              <w:adjustRightInd w:val="0"/>
              <w:spacing w:after="120"/>
              <w:jc w:val="both"/>
              <w:rPr>
                <w:rFonts w:ascii="Arial" w:hAnsi="Arial" w:cs="Arial"/>
                <w:lang w:val="es-ES_tradnl"/>
              </w:rPr>
            </w:pP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Siendo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M</w:t>
            </w:r>
            <w:r w:rsidRPr="00A2097D">
              <w:rPr>
                <w:rFonts w:ascii="Arial" w:eastAsia="Calibri" w:hAnsi="Arial" w:cs="Arial"/>
                <w:sz w:val="22"/>
                <w:szCs w:val="22"/>
                <w:vertAlign w:val="subscript"/>
                <w:lang w:val="es-ES_tradnl" w:eastAsia="en-US"/>
              </w:rPr>
              <w:t xml:space="preserve"> </w:t>
            </w:r>
            <w:r w:rsidRPr="00A2097D">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O</w:t>
            </w:r>
            <w:r w:rsidRPr="00A2097D">
              <w:rPr>
                <w:rFonts w:ascii="Arial" w:eastAsia="Calibri" w:hAnsi="Arial" w:cs="Arial"/>
                <w:sz w:val="22"/>
                <w:szCs w:val="22"/>
                <w:vertAlign w:val="subscript"/>
                <w:lang w:val="es-ES_tradnl" w:eastAsia="en-US"/>
              </w:rPr>
              <w:t xml:space="preserve"> </w:t>
            </w:r>
            <w:r w:rsidRPr="00A2097D">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A2097D">
              <w:rPr>
                <w:rFonts w:ascii="Arial" w:eastAsia="Calibri" w:hAnsi="Arial" w:cs="Arial"/>
                <w:b/>
                <w:sz w:val="22"/>
                <w:szCs w:val="22"/>
                <w:lang w:val="es-ES_tradnl" w:eastAsia="en-US"/>
              </w:rPr>
              <w:t xml:space="preserve">40 </w:t>
            </w:r>
            <w:r w:rsidRPr="00A2097D">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A2097D">
              <w:rPr>
                <w:rFonts w:ascii="Arial" w:eastAsia="Calibri" w:hAnsi="Arial" w:cs="Arial"/>
                <w:b/>
                <w:sz w:val="22"/>
                <w:szCs w:val="22"/>
                <w:lang w:val="es-ES_tradnl" w:eastAsia="en-US"/>
              </w:rPr>
              <w:t>La temeraria se calcula igualmente sobre la base imponible, nunca se tienen en cuenta los impuestos.</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b/>
                <w:sz w:val="22"/>
                <w:szCs w:val="22"/>
                <w:lang w:val="es-ES_tradnl"/>
              </w:rPr>
              <w:t>Fórmula 2</w:t>
            </w:r>
            <w:r w:rsidRPr="00A2097D">
              <w:rPr>
                <w:rFonts w:ascii="Arial" w:hAnsi="Arial" w:cs="Arial"/>
                <w:sz w:val="22"/>
                <w:szCs w:val="22"/>
                <w:lang w:val="es-ES_tradnl"/>
              </w:rPr>
              <w:t xml:space="preserve"> </w:t>
            </w:r>
            <w:r w:rsidRPr="00A2097D">
              <w:rPr>
                <w:rFonts w:ascii="Arial" w:hAnsi="Arial" w:cs="Arial"/>
                <w:i/>
                <w:sz w:val="22"/>
                <w:szCs w:val="22"/>
                <w:lang w:val="es-ES_tradnl"/>
              </w:rPr>
              <w:t>(cuando concurran dos o más licitadores)</w:t>
            </w:r>
          </w:p>
          <w:p w:rsidR="00A2097D" w:rsidRPr="00A2097D" w:rsidRDefault="00A2097D" w:rsidP="00A2097D">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14:anchorId="6653C868" wp14:editId="373C3B36">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FD0" w:rsidRPr="00A30A9C" w:rsidRDefault="00E95B83" w:rsidP="00A2097D">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052FD0" w:rsidRPr="00A30A9C">
                                    <w:rPr>
                                      <w:rFonts w:ascii="Calibri" w:hAnsi="Calibri"/>
                                      <w:color w:val="000000"/>
                                      <w:kern w:val="24"/>
                                      <w:sz w:val="28"/>
                                      <w:szCs w:val="36"/>
                                    </w:rPr>
                                    <w:t xml:space="preserve"> * </w:t>
                                  </w:r>
                                  <w:r w:rsidR="00052FD0" w:rsidRPr="00A30A9C">
                                    <w:rPr>
                                      <w:rFonts w:ascii="Times New Roman" w:hAnsi="Times New Roman"/>
                                      <w:i/>
                                      <w:iCs/>
                                      <w:color w:val="000000"/>
                                      <w:kern w:val="24"/>
                                      <w:sz w:val="24"/>
                                      <w:szCs w:val="32"/>
                                    </w:rPr>
                                    <w:t>Máxima puntuación otorgable a la oferta económica</w:t>
                                  </w:r>
                                  <w:r w:rsidR="00052FD0">
                                    <w:rPr>
                                      <w:rFonts w:ascii="Times New Roman" w:hAnsi="Times New Roman"/>
                                      <w:i/>
                                      <w:iCs/>
                                      <w:color w:val="000000"/>
                                      <w:kern w:val="24"/>
                                      <w:sz w:val="24"/>
                                      <w:szCs w:val="32"/>
                                    </w:rPr>
                                    <w:t xml:space="preserve">  </w:t>
                                  </w:r>
                                  <w:r w:rsidR="00052FD0" w:rsidRPr="00A30A9C">
                                    <w:rPr>
                                      <w:rFonts w:ascii="Times New Roman" w:hAnsi="Times New Roman"/>
                                      <w:color w:val="000000"/>
                                      <w:kern w:val="24"/>
                                      <w:sz w:val="24"/>
                                      <w:szCs w:val="32"/>
                                    </w:rPr>
                                    <w:t xml:space="preserve">= </w:t>
                                  </w:r>
                                  <w:r w:rsidR="00052FD0"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052FD0" w:rsidRPr="00A30A9C" w:rsidRDefault="00052FD0" w:rsidP="00A2097D">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A2097D" w:rsidRPr="00A2097D" w:rsidRDefault="00A2097D" w:rsidP="00A2097D">
            <w:pPr>
              <w:tabs>
                <w:tab w:val="left" w:pos="2182"/>
              </w:tabs>
              <w:autoSpaceDE w:val="0"/>
              <w:autoSpaceDN w:val="0"/>
              <w:adjustRightInd w:val="0"/>
              <w:spacing w:before="120" w:after="120" w:line="276" w:lineRule="auto"/>
              <w:jc w:val="both"/>
              <w:rPr>
                <w:noProof/>
              </w:rPr>
            </w:pP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2097D" w:rsidRPr="00A2097D" w:rsidRDefault="00A2097D" w:rsidP="00A2097D">
            <w:pPr>
              <w:tabs>
                <w:tab w:val="left" w:pos="2182"/>
              </w:tabs>
              <w:autoSpaceDE w:val="0"/>
              <w:autoSpaceDN w:val="0"/>
              <w:adjustRightInd w:val="0"/>
              <w:spacing w:before="120" w:after="120"/>
              <w:jc w:val="both"/>
              <w:rPr>
                <w:color w:val="000000"/>
                <w:sz w:val="22"/>
              </w:rPr>
            </w:pPr>
            <w:r w:rsidRPr="00A2097D">
              <w:rPr>
                <w:rFonts w:ascii="Arial" w:eastAsia="Calibri" w:hAnsi="Arial" w:cs="Arial"/>
                <w:color w:val="000000"/>
                <w:sz w:val="22"/>
                <w:lang w:val="es-ES_tradnl"/>
              </w:rPr>
              <w:t xml:space="preserve">Siendo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M </w:t>
            </w:r>
            <w:r w:rsidRPr="00A2097D">
              <w:rPr>
                <w:rFonts w:ascii="Arial" w:eastAsia="Calibri" w:hAnsi="Arial" w:cs="Arial"/>
                <w:i/>
                <w:iCs/>
                <w:color w:val="000000"/>
                <w:sz w:val="22"/>
                <w:vertAlign w:val="subscript"/>
                <w:lang w:val="es-ES_tradnl"/>
              </w:rPr>
              <w:t xml:space="preserve"> </w:t>
            </w:r>
            <w:r w:rsidRPr="00A2097D">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O </w:t>
            </w:r>
            <w:r w:rsidRPr="00A2097D">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A2097D">
              <w:rPr>
                <w:rFonts w:ascii="Arial" w:eastAsia="Calibri" w:hAnsi="Arial" w:cs="Arial"/>
                <w:b/>
                <w:iCs/>
                <w:color w:val="000000"/>
                <w:sz w:val="22"/>
                <w:lang w:val="es-ES_tradnl"/>
              </w:rPr>
              <w:t>PLBT</w:t>
            </w:r>
            <w:r w:rsidRPr="00A2097D">
              <w:rPr>
                <w:rFonts w:ascii="Arial" w:eastAsia="Calibri" w:hAnsi="Arial" w:cs="Arial"/>
                <w:b/>
                <w:color w:val="000000"/>
                <w:sz w:val="22"/>
                <w:lang w:val="es-ES_tradnl"/>
              </w:rPr>
              <w:t xml:space="preserve"> </w:t>
            </w:r>
            <w:r w:rsidRPr="00A2097D">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 xml:space="preserve"> puntos (se aplica en la fórmula el dato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w:t>
            </w:r>
            <w:r w:rsidRPr="00A2097D">
              <w:rPr>
                <w:rFonts w:ascii="Arial" w:eastAsia="Calibri" w:hAnsi="Arial" w:cs="Arial"/>
                <w:b/>
                <w:bCs/>
                <w:color w:val="000000"/>
                <w:sz w:val="22"/>
                <w:lang w:val="es-ES_tradnl"/>
              </w:rPr>
              <w:t>.</w:t>
            </w:r>
          </w:p>
          <w:p w:rsidR="00A2097D" w:rsidRPr="00A2097D" w:rsidRDefault="00A2097D" w:rsidP="00A2097D">
            <w:pPr>
              <w:tabs>
                <w:tab w:val="left" w:pos="2182"/>
              </w:tabs>
              <w:autoSpaceDE w:val="0"/>
              <w:autoSpaceDN w:val="0"/>
              <w:adjustRightInd w:val="0"/>
              <w:spacing w:before="120" w:after="120"/>
              <w:jc w:val="both"/>
              <w:rPr>
                <w:color w:val="000000"/>
                <w:sz w:val="22"/>
              </w:rPr>
            </w:pPr>
            <w:r w:rsidRPr="00A2097D">
              <w:rPr>
                <w:rFonts w:ascii="Arial" w:eastAsia="Calibri" w:hAnsi="Arial" w:cs="Arial"/>
                <w:b/>
                <w:iCs/>
                <w:color w:val="000000"/>
                <w:sz w:val="22"/>
                <w:lang w:val="es-ES_tradnl"/>
              </w:rPr>
              <w:t>PLBT</w:t>
            </w:r>
            <w:r w:rsidRPr="00A2097D">
              <w:rPr>
                <w:rFonts w:ascii="Arial" w:eastAsia="Calibri" w:hAnsi="Arial" w:cs="Arial"/>
                <w:b/>
                <w:color w:val="000000"/>
                <w:sz w:val="22"/>
                <w:lang w:val="es-ES_tradnl"/>
              </w:rPr>
              <w:t xml:space="preserve"> </w:t>
            </w:r>
            <w:r w:rsidRPr="00A2097D">
              <w:rPr>
                <w:rFonts w:ascii="Arial" w:eastAsia="Calibri" w:hAnsi="Arial" w:cs="Arial"/>
                <w:color w:val="000000"/>
                <w:sz w:val="22"/>
                <w:lang w:val="es-ES_tradnl"/>
              </w:rPr>
              <w:t>es el precio por debajo del cual se considera una oferta como baja temeraria y es el 70 % de la media de las ofertas económicas a valorar.</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 xml:space="preserve">según el importe de la oferta recibida. </w:t>
            </w:r>
          </w:p>
          <w:p w:rsidR="00C253E7" w:rsidRPr="00C253E7" w:rsidRDefault="00C253E7" w:rsidP="00C253E7">
            <w:pPr>
              <w:autoSpaceDE w:val="0"/>
              <w:autoSpaceDN w:val="0"/>
              <w:adjustRightInd w:val="0"/>
              <w:spacing w:before="120" w:after="120"/>
              <w:jc w:val="both"/>
              <w:rPr>
                <w:rFonts w:ascii="Arial" w:hAnsi="Arial" w:cs="Arial"/>
                <w:u w:val="single"/>
                <w:lang w:val="es-ES_tradnl"/>
              </w:rPr>
            </w:pPr>
            <w:r w:rsidRPr="00C253E7">
              <w:rPr>
                <w:rFonts w:ascii="Arial" w:hAnsi="Arial" w:cs="Arial"/>
                <w:sz w:val="22"/>
                <w:szCs w:val="22"/>
                <w:lang w:val="es-ES_tradnl"/>
              </w:rPr>
              <w:t xml:space="preserve">A la hora de valorar las ofertas, se tendrá en cuenta la base imponible de la propuesta, tal y como se indica en el  </w:t>
            </w:r>
            <w:r w:rsidRPr="00C253E7">
              <w:rPr>
                <w:rFonts w:ascii="Arial" w:hAnsi="Arial" w:cs="Arial"/>
                <w:b/>
                <w:sz w:val="22"/>
                <w:szCs w:val="22"/>
                <w:u w:val="single"/>
                <w:lang w:val="es-ES_tradnl"/>
              </w:rPr>
              <w:t>Anexo IV (PLIEGOS DE CONDICIONES GENERALES)</w:t>
            </w:r>
            <w:r w:rsidRPr="00C253E7">
              <w:rPr>
                <w:rFonts w:ascii="Arial" w:hAnsi="Arial" w:cs="Arial"/>
                <w:sz w:val="22"/>
                <w:szCs w:val="22"/>
                <w:lang w:val="es-ES_tradnl" w:eastAsia="en-US"/>
              </w:rPr>
              <w:t>.</w:t>
            </w:r>
            <w:r w:rsidRPr="00C253E7">
              <w:rPr>
                <w:rFonts w:ascii="Arial" w:hAnsi="Arial" w:cs="Arial"/>
                <w:sz w:val="22"/>
                <w:szCs w:val="22"/>
                <w:u w:val="single"/>
                <w:lang w:val="es-ES_tradnl"/>
              </w:rPr>
              <w:t xml:space="preserve"> </w:t>
            </w:r>
          </w:p>
          <w:p w:rsidR="00C253E7" w:rsidRDefault="00C253E7" w:rsidP="00C253E7">
            <w:pPr>
              <w:autoSpaceDE w:val="0"/>
              <w:autoSpaceDN w:val="0"/>
              <w:adjustRightInd w:val="0"/>
              <w:spacing w:before="120" w:after="120"/>
              <w:jc w:val="both"/>
              <w:rPr>
                <w:rFonts w:ascii="Arial" w:hAnsi="Arial" w:cs="Arial"/>
                <w:sz w:val="22"/>
                <w:szCs w:val="22"/>
                <w:lang w:val="es-ES_tradnl"/>
              </w:rPr>
            </w:pPr>
            <w:r w:rsidRPr="00C253E7">
              <w:rPr>
                <w:rFonts w:ascii="Arial" w:hAnsi="Arial" w:cs="Arial"/>
                <w:sz w:val="22"/>
                <w:szCs w:val="22"/>
                <w:lang w:val="es-ES_tradnl"/>
              </w:rPr>
              <w:t>El precio del contrato será aquél al que ascienda la adjudicación definitiva que en ningún caso superará el presupuesto base de licitación</w:t>
            </w:r>
          </w:p>
          <w:p w:rsidR="00A2097D" w:rsidRPr="00A2097D" w:rsidRDefault="00A2097D" w:rsidP="00C253E7">
            <w:pPr>
              <w:tabs>
                <w:tab w:val="num" w:pos="709"/>
              </w:tabs>
              <w:autoSpaceDE w:val="0"/>
              <w:autoSpaceDN w:val="0"/>
              <w:adjustRightInd w:val="0"/>
              <w:spacing w:before="120" w:after="120"/>
              <w:jc w:val="both"/>
              <w:rPr>
                <w:rFonts w:ascii="Arial" w:hAnsi="Arial" w:cs="Arial"/>
                <w:i/>
                <w:lang w:val="es-ES_tradnl"/>
              </w:rPr>
            </w:pPr>
          </w:p>
        </w:tc>
      </w:tr>
    </w:tbl>
    <w:p w:rsidR="00BD0A69" w:rsidRDefault="00BD0A69" w:rsidP="00EC4D2F"/>
    <w:p w:rsidR="00A2097D" w:rsidRDefault="00A2097D" w:rsidP="00EC4D2F"/>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BF418D" w:rsidRDefault="00BF418D" w:rsidP="006F50B1">
      <w:pPr>
        <w:spacing w:after="120"/>
        <w:jc w:val="both"/>
        <w:rPr>
          <w:rFonts w:ascii="Arial" w:hAnsi="Arial" w:cs="Arial"/>
          <w:b/>
          <w:sz w:val="22"/>
          <w:szCs w:val="22"/>
        </w:rPr>
      </w:pPr>
    </w:p>
    <w:p w:rsidR="00BF418D" w:rsidRPr="00BF418D" w:rsidRDefault="00BF418D" w:rsidP="00BF418D">
      <w:pPr>
        <w:numPr>
          <w:ilvl w:val="1"/>
          <w:numId w:val="50"/>
        </w:numPr>
        <w:ind w:left="426"/>
        <w:jc w:val="both"/>
        <w:rPr>
          <w:rFonts w:ascii="Arial" w:eastAsia="Calibri" w:hAnsi="Arial" w:cs="Arial"/>
          <w:b/>
          <w:szCs w:val="20"/>
        </w:rPr>
      </w:pPr>
      <w:r w:rsidRPr="00BF418D">
        <w:rPr>
          <w:rFonts w:ascii="Arial" w:eastAsia="Calibri" w:hAnsi="Arial" w:cs="Arial"/>
          <w:b/>
          <w:szCs w:val="20"/>
        </w:rPr>
        <w:t>SEGUIMIENTO  DE LOS SERVICIOS:</w:t>
      </w:r>
    </w:p>
    <w:p w:rsidR="00BF418D" w:rsidRPr="00BF418D" w:rsidRDefault="00BF418D" w:rsidP="00BF418D">
      <w:pPr>
        <w:jc w:val="both"/>
        <w:rPr>
          <w:rFonts w:ascii="Arial" w:eastAsia="Calibri" w:hAnsi="Arial" w:cs="Arial"/>
          <w:sz w:val="22"/>
          <w:szCs w:val="22"/>
        </w:rPr>
      </w:pPr>
    </w:p>
    <w:p w:rsidR="00BF418D" w:rsidRPr="00BF418D" w:rsidRDefault="00BF418D" w:rsidP="00BF418D">
      <w:pPr>
        <w:ind w:left="284"/>
        <w:jc w:val="both"/>
        <w:rPr>
          <w:rFonts w:ascii="Arial" w:eastAsia="Calibri" w:hAnsi="Arial" w:cs="Arial"/>
          <w:sz w:val="22"/>
          <w:szCs w:val="22"/>
        </w:rPr>
      </w:pPr>
      <w:r w:rsidRPr="00BF418D">
        <w:rPr>
          <w:rFonts w:ascii="Arial" w:eastAsia="Calibri" w:hAnsi="Arial" w:cs="Arial"/>
          <w:sz w:val="22"/>
          <w:szCs w:val="22"/>
        </w:rPr>
        <w:t>El adjudicatario se compromete a seguir las directrices que determine</w:t>
      </w:r>
      <w:r>
        <w:rPr>
          <w:rFonts w:ascii="Arial" w:eastAsia="Calibri" w:hAnsi="Arial" w:cs="Arial"/>
          <w:sz w:val="22"/>
          <w:szCs w:val="22"/>
        </w:rPr>
        <w:t xml:space="preserve"> Asociación I</w:t>
      </w:r>
      <w:r w:rsidRPr="00BF418D">
        <w:rPr>
          <w:rFonts w:ascii="Arial" w:eastAsia="Calibri" w:hAnsi="Arial" w:cs="Arial"/>
          <w:color w:val="000000"/>
          <w:sz w:val="22"/>
          <w:szCs w:val="22"/>
        </w:rPr>
        <w:t>nserta Empleo</w:t>
      </w:r>
      <w:r w:rsidRPr="00BF418D">
        <w:rPr>
          <w:rFonts w:ascii="Arial" w:eastAsia="Calibri" w:hAnsi="Arial" w:cs="Arial"/>
          <w:sz w:val="22"/>
          <w:szCs w:val="22"/>
        </w:rPr>
        <w:t xml:space="preserve"> en lo relativo al seguimiento del servicio, reuniones de coordinación y obligándose a cumplimentar y entregar la documentación en los plazos y formas establecidos, utilizando los formatos que </w:t>
      </w:r>
      <w:r w:rsidRPr="00BF418D">
        <w:rPr>
          <w:rFonts w:ascii="Arial" w:eastAsia="Calibri" w:hAnsi="Arial" w:cs="Arial"/>
          <w:color w:val="000000"/>
          <w:sz w:val="22"/>
          <w:szCs w:val="22"/>
        </w:rPr>
        <w:t>Inserta Empleo</w:t>
      </w:r>
      <w:r w:rsidRPr="00BF418D">
        <w:rPr>
          <w:rFonts w:ascii="Arial" w:eastAsia="Calibri" w:hAnsi="Arial" w:cs="Arial"/>
          <w:sz w:val="22"/>
          <w:szCs w:val="22"/>
        </w:rPr>
        <w:t xml:space="preserve"> le requiera.</w:t>
      </w:r>
    </w:p>
    <w:p w:rsidR="00BF418D" w:rsidRPr="00BF418D" w:rsidRDefault="00BF418D" w:rsidP="00BF418D">
      <w:pPr>
        <w:ind w:left="851"/>
        <w:jc w:val="both"/>
        <w:rPr>
          <w:rFonts w:ascii="Arial" w:eastAsia="Calibri" w:hAnsi="Arial" w:cs="Arial"/>
          <w:sz w:val="22"/>
          <w:szCs w:val="22"/>
        </w:rPr>
      </w:pPr>
    </w:p>
    <w:p w:rsidR="00BF418D" w:rsidRPr="00BF418D" w:rsidRDefault="00BF418D" w:rsidP="00BF418D">
      <w:pPr>
        <w:numPr>
          <w:ilvl w:val="1"/>
          <w:numId w:val="50"/>
        </w:numPr>
        <w:ind w:left="426"/>
        <w:jc w:val="both"/>
        <w:rPr>
          <w:rFonts w:ascii="Arial" w:eastAsia="Calibri" w:hAnsi="Arial" w:cs="Arial"/>
          <w:b/>
          <w:szCs w:val="20"/>
        </w:rPr>
      </w:pPr>
      <w:r w:rsidRPr="00BF418D">
        <w:rPr>
          <w:rFonts w:ascii="Arial" w:eastAsia="Calibri" w:hAnsi="Arial" w:cs="Arial"/>
          <w:b/>
          <w:szCs w:val="20"/>
        </w:rPr>
        <w:t>CONTROLES DE CALIDAD</w:t>
      </w:r>
    </w:p>
    <w:p w:rsidR="00BF418D" w:rsidRPr="00BF418D" w:rsidRDefault="00BF418D" w:rsidP="00BF418D">
      <w:pPr>
        <w:spacing w:before="60" w:after="60"/>
        <w:ind w:left="851"/>
        <w:jc w:val="both"/>
        <w:rPr>
          <w:rFonts w:ascii="Arial" w:eastAsia="Calibri" w:hAnsi="Arial" w:cs="Arial"/>
          <w:sz w:val="22"/>
          <w:szCs w:val="22"/>
        </w:rPr>
      </w:pPr>
    </w:p>
    <w:p w:rsidR="00BF418D" w:rsidRPr="00BF418D" w:rsidRDefault="00BF418D" w:rsidP="00BF418D">
      <w:pPr>
        <w:spacing w:before="60" w:after="60"/>
        <w:ind w:left="284"/>
        <w:jc w:val="both"/>
        <w:rPr>
          <w:rFonts w:ascii="Arial" w:eastAsia="Calibri" w:hAnsi="Arial" w:cs="Arial"/>
          <w:sz w:val="22"/>
          <w:szCs w:val="22"/>
        </w:rPr>
      </w:pPr>
      <w:r w:rsidRPr="00BF418D">
        <w:rPr>
          <w:rFonts w:ascii="Arial" w:eastAsia="Calibri" w:hAnsi="Arial" w:cs="Arial"/>
          <w:sz w:val="22"/>
          <w:szCs w:val="22"/>
        </w:rPr>
        <w:t xml:space="preserve">La empresa adjudicataria estará sometida a cuantos controles se estimen necesarios por parte de la </w:t>
      </w:r>
      <w:r w:rsidRPr="00BF418D">
        <w:rPr>
          <w:rFonts w:ascii="Arial" w:eastAsia="Calibri" w:hAnsi="Arial" w:cs="Arial"/>
          <w:color w:val="000000"/>
          <w:sz w:val="22"/>
          <w:szCs w:val="22"/>
        </w:rPr>
        <w:t>Inserta Empleo</w:t>
      </w:r>
      <w:r w:rsidRPr="00BF418D">
        <w:rPr>
          <w:rFonts w:ascii="Arial" w:eastAsia="Calibri" w:hAnsi="Arial" w:cs="Arial"/>
          <w:sz w:val="22"/>
          <w:szCs w:val="22"/>
        </w:rPr>
        <w:t>, determinados por el Sistema de Calidad bajo la norma UNE- ISO 9001.</w:t>
      </w:r>
    </w:p>
    <w:p w:rsidR="00033EC0" w:rsidRPr="003C1F0C" w:rsidRDefault="00033EC0" w:rsidP="006F50B1">
      <w:pPr>
        <w:spacing w:after="120"/>
        <w:jc w:val="both"/>
        <w:rPr>
          <w:rFonts w:ascii="Arial" w:hAnsi="Arial" w:cs="Arial"/>
          <w:sz w:val="22"/>
          <w:szCs w:val="22"/>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Pr="003C1F0C"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763744" w:rsidRPr="003C1F0C" w:rsidRDefault="00A63CFA" w:rsidP="00473596">
      <w:pPr>
        <w:jc w:val="both"/>
        <w:rPr>
          <w:rFonts w:ascii="Arial" w:hAnsi="Arial" w:cs="Arial"/>
          <w:b/>
          <w:sz w:val="22"/>
          <w:szCs w:val="22"/>
          <w:lang w:val="es-ES_tradnl"/>
        </w:rPr>
      </w:pPr>
      <w:r w:rsidRPr="00CA0222">
        <w:rPr>
          <w:rFonts w:ascii="Arial" w:hAnsi="Arial" w:cs="Arial"/>
          <w:sz w:val="22"/>
          <w:szCs w:val="22"/>
        </w:rPr>
        <w:t xml:space="preserve">En caso de duda sobre el contenido de los pliegos o la presentación de las ofertas, los concursantes podrán solicitar las aclaraciones pertinentes poniéndose en comunicación con Inserta a través de </w:t>
      </w:r>
      <w:r w:rsidR="00EC4D2F">
        <w:rPr>
          <w:rFonts w:ascii="Arial" w:hAnsi="Arial" w:cs="Arial"/>
          <w:bCs/>
          <w:sz w:val="22"/>
          <w:szCs w:val="22"/>
        </w:rPr>
        <w:t xml:space="preserve">Nuria Yanes Garcia </w:t>
      </w:r>
      <w:r w:rsidRPr="00CA0222">
        <w:rPr>
          <w:rFonts w:ascii="Arial" w:hAnsi="Arial" w:cs="Arial"/>
          <w:bCs/>
          <w:sz w:val="22"/>
          <w:szCs w:val="22"/>
        </w:rPr>
        <w:t xml:space="preserve"> </w:t>
      </w:r>
      <w:r w:rsidRPr="00CA0222">
        <w:rPr>
          <w:rFonts w:ascii="Arial" w:hAnsi="Arial" w:cs="Arial"/>
          <w:sz w:val="22"/>
          <w:szCs w:val="22"/>
        </w:rPr>
        <w:t xml:space="preserve">por correo electrónico: </w:t>
      </w:r>
      <w:r w:rsidR="00EC4D2F">
        <w:rPr>
          <w:rFonts w:ascii="Arial" w:hAnsi="Arial" w:cs="Arial"/>
          <w:sz w:val="22"/>
          <w:szCs w:val="22"/>
        </w:rPr>
        <w:t>nyanes.inserta@fundaciononce.es</w:t>
      </w:r>
      <w:r w:rsidR="00CA0222">
        <w:rPr>
          <w:rFonts w:ascii="Arial" w:hAnsi="Arial" w:cs="Arial"/>
          <w:b/>
          <w:bCs/>
          <w:sz w:val="22"/>
          <w:szCs w:val="22"/>
        </w:rPr>
        <w:t xml:space="preserve"> </w:t>
      </w:r>
      <w:r w:rsidRPr="00CA0222">
        <w:rPr>
          <w:rFonts w:ascii="Arial" w:hAnsi="Arial" w:cs="Arial"/>
          <w:sz w:val="22"/>
          <w:szCs w:val="22"/>
        </w:rPr>
        <w:t xml:space="preserve">o por teléfono en el número </w:t>
      </w:r>
      <w:r w:rsidR="00CA0222" w:rsidRPr="00CA0222">
        <w:rPr>
          <w:rFonts w:ascii="Arial" w:hAnsi="Arial" w:cs="Arial"/>
          <w:b/>
          <w:bCs/>
          <w:sz w:val="22"/>
          <w:szCs w:val="22"/>
        </w:rPr>
        <w:t>9</w:t>
      </w:r>
      <w:r w:rsidR="00EC4D2F">
        <w:rPr>
          <w:rFonts w:ascii="Arial" w:hAnsi="Arial" w:cs="Arial"/>
          <w:b/>
          <w:bCs/>
          <w:sz w:val="22"/>
          <w:szCs w:val="22"/>
        </w:rPr>
        <w:t>2 27 33 66</w:t>
      </w:r>
      <w:r w:rsidR="00CA0222" w:rsidRPr="00CA0222">
        <w:rPr>
          <w:rFonts w:ascii="Arial" w:hAnsi="Arial" w:cs="Arial"/>
          <w:b/>
          <w:bCs/>
          <w:sz w:val="22"/>
          <w:szCs w:val="22"/>
        </w:rPr>
        <w:t xml:space="preserve">. </w:t>
      </w:r>
      <w:r w:rsidRPr="00CA0222">
        <w:rPr>
          <w:rFonts w:ascii="Arial" w:hAnsi="Arial" w:cs="Arial"/>
          <w:sz w:val="22"/>
          <w:szCs w:val="22"/>
        </w:rPr>
        <w:t>Las dudas podrán aclararse por teléfono o por correo electrónico</w:t>
      </w:r>
      <w:r w:rsidR="00473596">
        <w:rPr>
          <w:rFonts w:ascii="Arial" w:hAnsi="Arial" w:cs="Arial"/>
          <w:sz w:val="22"/>
          <w:szCs w:val="22"/>
        </w:rPr>
        <w:t>.</w:t>
      </w: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BE5CC7" w:rsidRPr="001273BD" w:rsidRDefault="00763744" w:rsidP="001273BD">
      <w:pPr>
        <w:spacing w:after="120"/>
        <w:jc w:val="center"/>
        <w:rPr>
          <w:rFonts w:ascii="Arial" w:hAnsi="Arial" w:cs="Arial"/>
          <w:b/>
          <w:sz w:val="32"/>
          <w:szCs w:val="22"/>
          <w:u w:val="single"/>
        </w:rPr>
      </w:pPr>
      <w:r w:rsidRPr="003C1F0C">
        <w:rPr>
          <w:rFonts w:ascii="Arial" w:hAnsi="Arial" w:cs="Arial"/>
          <w:b/>
          <w:sz w:val="22"/>
          <w:szCs w:val="22"/>
          <w:lang w:val="es-ES_tradnl" w:eastAsia="x-none"/>
        </w:rPr>
        <w:br w:type="page"/>
      </w:r>
      <w:r w:rsidR="00BE5CC7" w:rsidRPr="001273BD">
        <w:rPr>
          <w:rFonts w:ascii="Arial" w:hAnsi="Arial" w:cs="Arial"/>
          <w:b/>
          <w:sz w:val="32"/>
          <w:szCs w:val="22"/>
          <w:u w:val="single"/>
        </w:rPr>
        <w:lastRenderedPageBreak/>
        <w:t>ANEXO</w:t>
      </w:r>
    </w:p>
    <w:p w:rsidR="00BE5CC7" w:rsidRPr="001273BD" w:rsidRDefault="00BE5CC7" w:rsidP="001273BD">
      <w:pPr>
        <w:spacing w:after="120"/>
        <w:jc w:val="center"/>
        <w:rPr>
          <w:rFonts w:ascii="Arial" w:hAnsi="Arial" w:cs="Arial"/>
          <w:b/>
          <w:sz w:val="32"/>
          <w:szCs w:val="22"/>
        </w:rPr>
      </w:pPr>
    </w:p>
    <w:p w:rsidR="00BE5CC7" w:rsidRPr="001273BD" w:rsidRDefault="00BE5CC7" w:rsidP="001273BD">
      <w:pPr>
        <w:spacing w:after="120"/>
        <w:jc w:val="center"/>
        <w:rPr>
          <w:rFonts w:ascii="Arial" w:hAnsi="Arial" w:cs="Arial"/>
          <w:b/>
          <w:sz w:val="32"/>
          <w:szCs w:val="22"/>
        </w:rPr>
      </w:pPr>
      <w:r w:rsidRPr="001273BD">
        <w:rPr>
          <w:rFonts w:ascii="Arial" w:hAnsi="Arial" w:cs="Arial"/>
          <w:b/>
          <w:sz w:val="32"/>
          <w:szCs w:val="22"/>
        </w:rPr>
        <w:t>REFERENCIA CURRICULAR</w:t>
      </w:r>
    </w:p>
    <w:p w:rsidR="00BE5CC7" w:rsidRPr="003C1F0C" w:rsidRDefault="00BE5CC7" w:rsidP="006F50B1">
      <w:pPr>
        <w:spacing w:after="120"/>
        <w:jc w:val="both"/>
        <w:rPr>
          <w:rFonts w:ascii="Arial" w:hAnsi="Arial" w:cs="Arial"/>
          <w:b/>
          <w:sz w:val="22"/>
          <w:szCs w:val="22"/>
        </w:rPr>
      </w:pPr>
    </w:p>
    <w:p w:rsidR="00BE5CC7" w:rsidRPr="003C1F0C" w:rsidRDefault="00BE5CC7" w:rsidP="006F50B1">
      <w:pPr>
        <w:spacing w:after="120"/>
        <w:ind w:hanging="709"/>
        <w:jc w:val="both"/>
        <w:rPr>
          <w:rFonts w:ascii="Arial" w:hAnsi="Arial" w:cs="Arial"/>
          <w:b/>
          <w:sz w:val="22"/>
          <w:szCs w:val="22"/>
          <w:lang w:val="es-ES_tradnl"/>
        </w:rPr>
      </w:pPr>
      <w:r w:rsidRPr="003C1F0C">
        <w:rPr>
          <w:rFonts w:ascii="Arial" w:hAnsi="Arial" w:cs="Arial"/>
          <w:b/>
          <w:sz w:val="22"/>
          <w:szCs w:val="22"/>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BE5CC7" w:rsidRPr="003C1F0C" w:rsidTr="00167B74">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2"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894"/>
        </w:trPr>
        <w:tc>
          <w:tcPr>
            <w:tcW w:w="10332" w:type="dxa"/>
            <w:gridSpan w:val="10"/>
            <w:tcBorders>
              <w:top w:val="nil"/>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BE5CC7" w:rsidRPr="003C1F0C">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bl>
          <w:p w:rsidR="00BE5CC7" w:rsidRPr="003C1F0C" w:rsidRDefault="00BE5CC7" w:rsidP="00167B74">
            <w:pPr>
              <w:spacing w:after="120"/>
              <w:rPr>
                <w:rFonts w:ascii="Arial" w:hAnsi="Arial" w:cs="Arial"/>
                <w:b/>
                <w:sz w:val="22"/>
                <w:szCs w:val="22"/>
                <w:lang w:val="es-ES_tradnl"/>
              </w:rPr>
            </w:pPr>
          </w:p>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nil"/>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2366" w:type="dxa"/>
            <w:gridSpan w:val="2"/>
            <w:tcBorders>
              <w:top w:val="single" w:sz="4"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c>
          <w:tcPr>
            <w:tcW w:w="7966" w:type="dxa"/>
            <w:gridSpan w:val="8"/>
            <w:tcBorders>
              <w:top w:val="single" w:sz="4"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bl>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b/>
          <w:kern w:val="28"/>
          <w:sz w:val="22"/>
          <w:szCs w:val="22"/>
          <w:lang w:val="es-ES_tradnl"/>
        </w:rPr>
      </w:pPr>
      <w:r w:rsidRPr="003C1F0C">
        <w:rPr>
          <w:rFonts w:ascii="Arial" w:hAnsi="Arial" w:cs="Arial"/>
          <w:b/>
          <w:kern w:val="28"/>
          <w:sz w:val="22"/>
          <w:szCs w:val="22"/>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BE5CC7" w:rsidRPr="003C1F0C" w:rsidTr="00167B74">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Fecha de obtención</w:t>
            </w:r>
          </w:p>
        </w:tc>
      </w:tr>
      <w:tr w:rsidR="00BE5CC7" w:rsidRPr="003C1F0C" w:rsidTr="00167B74">
        <w:trPr>
          <w:trHeight w:val="343"/>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06"/>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25"/>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bl>
    <w:p w:rsidR="00A575CC" w:rsidRDefault="00A575CC" w:rsidP="006F50B1">
      <w:pPr>
        <w:spacing w:after="120"/>
        <w:jc w:val="both"/>
        <w:rPr>
          <w:rFonts w:ascii="Arial" w:hAnsi="Arial" w:cs="Arial"/>
          <w:b/>
          <w:kern w:val="28"/>
          <w:sz w:val="22"/>
          <w:szCs w:val="22"/>
          <w:lang w:val="es-ES_tradnl"/>
        </w:rPr>
      </w:pPr>
    </w:p>
    <w:p w:rsidR="00A575CC" w:rsidRDefault="00A575CC" w:rsidP="006F50B1">
      <w:pPr>
        <w:spacing w:after="200" w:line="276" w:lineRule="auto"/>
        <w:jc w:val="both"/>
        <w:rPr>
          <w:rFonts w:ascii="Arial" w:hAnsi="Arial" w:cs="Arial"/>
          <w:b/>
          <w:kern w:val="28"/>
          <w:sz w:val="22"/>
          <w:szCs w:val="22"/>
          <w:lang w:val="es-ES_tradnl"/>
        </w:rPr>
      </w:pPr>
      <w:r>
        <w:rPr>
          <w:rFonts w:ascii="Arial" w:hAnsi="Arial" w:cs="Arial"/>
          <w:b/>
          <w:kern w:val="28"/>
          <w:sz w:val="22"/>
          <w:szCs w:val="22"/>
          <w:lang w:val="es-ES_tradnl"/>
        </w:rPr>
        <w:br w:type="page"/>
      </w:r>
    </w:p>
    <w:p w:rsidR="00BE5CC7" w:rsidRPr="003C1F0C" w:rsidRDefault="00BE5CC7" w:rsidP="006F50B1">
      <w:pPr>
        <w:spacing w:after="120"/>
        <w:jc w:val="both"/>
        <w:rPr>
          <w:rFonts w:ascii="Arial" w:hAnsi="Arial" w:cs="Arial"/>
          <w:b/>
          <w:kern w:val="28"/>
          <w:sz w:val="22"/>
          <w:szCs w:val="22"/>
          <w:lang w:val="es-ES_tradnl"/>
        </w:rPr>
      </w:pPr>
    </w:p>
    <w:p w:rsidR="00BE5CC7" w:rsidRPr="003C1F0C" w:rsidRDefault="00BE5CC7" w:rsidP="006F50B1">
      <w:pPr>
        <w:spacing w:after="120"/>
        <w:jc w:val="both"/>
        <w:rPr>
          <w:rFonts w:ascii="Arial" w:hAnsi="Arial" w:cs="Arial"/>
          <w:b/>
          <w:kern w:val="28"/>
          <w:sz w:val="22"/>
          <w:szCs w:val="22"/>
          <w:lang w:val="es-ES_tradnl"/>
        </w:rPr>
      </w:pPr>
    </w:p>
    <w:p w:rsidR="00BE5CC7" w:rsidRPr="003C1F0C" w:rsidRDefault="00BE5CC7" w:rsidP="006F50B1">
      <w:pPr>
        <w:spacing w:after="120"/>
        <w:ind w:hanging="709"/>
        <w:jc w:val="both"/>
        <w:rPr>
          <w:rFonts w:ascii="Arial" w:hAnsi="Arial" w:cs="Arial"/>
          <w:b/>
          <w:sz w:val="22"/>
          <w:szCs w:val="22"/>
          <w:lang w:val="es-ES_tradnl"/>
        </w:rPr>
      </w:pPr>
      <w:r w:rsidRPr="003C1F0C">
        <w:rPr>
          <w:rFonts w:ascii="Arial" w:hAnsi="Arial" w:cs="Arial"/>
          <w:b/>
          <w:kern w:val="28"/>
          <w:sz w:val="22"/>
          <w:szCs w:val="22"/>
          <w:lang w:val="es-ES_tradnl"/>
        </w:rPr>
        <w:t>CURSOS</w:t>
      </w:r>
      <w:r w:rsidRPr="003C1F0C">
        <w:rPr>
          <w:rFonts w:ascii="Arial" w:hAnsi="Arial" w:cs="Arial"/>
          <w:b/>
          <w:sz w:val="22"/>
          <w:szCs w:val="22"/>
          <w:lang w:val="es-ES_tradnl"/>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BE5CC7" w:rsidRPr="003C1F0C" w:rsidTr="00BE5CC7">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Fecha (mes y año)</w:t>
            </w: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r>
    </w:tbl>
    <w:p w:rsidR="00BE5CC7" w:rsidRPr="003C1F0C" w:rsidRDefault="00BE5CC7" w:rsidP="006F50B1">
      <w:pPr>
        <w:spacing w:after="120"/>
        <w:ind w:right="-1216"/>
        <w:jc w:val="both"/>
        <w:rPr>
          <w:rFonts w:ascii="Arial" w:hAnsi="Arial" w:cs="Arial"/>
          <w:b/>
          <w:sz w:val="22"/>
          <w:szCs w:val="22"/>
          <w:lang w:val="es-ES_tradnl"/>
        </w:rPr>
      </w:pPr>
    </w:p>
    <w:p w:rsidR="00BE5CC7" w:rsidRPr="003C1F0C" w:rsidRDefault="00BE5CC7" w:rsidP="006F50B1">
      <w:pPr>
        <w:spacing w:after="120"/>
        <w:ind w:right="-493" w:hanging="709"/>
        <w:jc w:val="both"/>
        <w:rPr>
          <w:rFonts w:ascii="Arial" w:hAnsi="Arial" w:cs="Arial"/>
          <w:b/>
          <w:sz w:val="22"/>
          <w:szCs w:val="22"/>
          <w:lang w:val="es-ES_tradnl"/>
        </w:rPr>
      </w:pPr>
    </w:p>
    <w:p w:rsidR="00BE5CC7" w:rsidRPr="003C1F0C" w:rsidRDefault="00BE5CC7" w:rsidP="006F50B1">
      <w:pPr>
        <w:spacing w:after="120"/>
        <w:ind w:right="-493" w:hanging="709"/>
        <w:jc w:val="both"/>
        <w:rPr>
          <w:rFonts w:ascii="Arial" w:hAnsi="Arial" w:cs="Arial"/>
          <w:b/>
          <w:sz w:val="22"/>
          <w:szCs w:val="22"/>
          <w:lang w:val="es-ES_tradnl"/>
        </w:rPr>
      </w:pPr>
      <w:r w:rsidRPr="003C1F0C">
        <w:rPr>
          <w:rFonts w:ascii="Arial" w:hAnsi="Arial" w:cs="Arial"/>
          <w:b/>
          <w:sz w:val="22"/>
          <w:szCs w:val="22"/>
          <w:lang w:val="es-ES_tradnl"/>
        </w:rPr>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BE5CC7" w:rsidRPr="003C1F0C" w:rsidTr="00BE5CC7">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Fechas (mes y año)</w:t>
            </w: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bl>
    <w:p w:rsidR="00BE5CC7" w:rsidRPr="003C1F0C" w:rsidRDefault="00BE5CC7" w:rsidP="006F50B1">
      <w:pPr>
        <w:numPr>
          <w:ilvl w:val="0"/>
          <w:numId w:val="21"/>
        </w:numPr>
        <w:spacing w:after="120"/>
        <w:jc w:val="both"/>
        <w:rPr>
          <w:rFonts w:ascii="Arial" w:hAnsi="Arial" w:cs="Arial"/>
          <w:b/>
          <w:sz w:val="22"/>
          <w:szCs w:val="22"/>
          <w:lang w:val="es-ES_tradnl"/>
        </w:rPr>
      </w:pPr>
      <w:r w:rsidRPr="003C1F0C">
        <w:rPr>
          <w:rFonts w:ascii="Arial" w:hAnsi="Arial" w:cs="Arial"/>
          <w:b/>
          <w:sz w:val="22"/>
          <w:szCs w:val="22"/>
          <w:lang w:val="es-ES_tradnl"/>
        </w:rPr>
        <w:t>Reflejar únicamente aquella experiencia docente de la especialidad / familia / área profesional... que se requiera en el Pliego de Condiciones Particulares y Técnicas.</w:t>
      </w:r>
    </w:p>
    <w:p w:rsidR="00A575CC" w:rsidRDefault="00A575CC" w:rsidP="006F50B1">
      <w:pPr>
        <w:spacing w:after="200" w:line="276" w:lineRule="auto"/>
        <w:jc w:val="both"/>
        <w:rPr>
          <w:rFonts w:ascii="Arial" w:hAnsi="Arial" w:cs="Arial"/>
          <w:b/>
          <w:sz w:val="22"/>
          <w:szCs w:val="22"/>
          <w:lang w:val="es-ES_tradnl"/>
        </w:rPr>
      </w:pPr>
      <w:r>
        <w:rPr>
          <w:rFonts w:ascii="Arial" w:hAnsi="Arial" w:cs="Arial"/>
          <w:b/>
          <w:sz w:val="22"/>
          <w:szCs w:val="22"/>
          <w:lang w:val="es-ES_tradnl"/>
        </w:rPr>
        <w:br w:type="page"/>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keepNext/>
        <w:tabs>
          <w:tab w:val="left" w:pos="7560"/>
        </w:tabs>
        <w:spacing w:after="120"/>
        <w:ind w:right="-1213"/>
        <w:jc w:val="both"/>
        <w:outlineLvl w:val="1"/>
        <w:rPr>
          <w:rFonts w:ascii="Arial" w:hAnsi="Arial" w:cs="Arial"/>
          <w:b/>
          <w:kern w:val="28"/>
          <w:sz w:val="22"/>
          <w:szCs w:val="22"/>
          <w:lang w:val="es-ES_tradnl"/>
        </w:rPr>
      </w:pPr>
    </w:p>
    <w:p w:rsidR="00BE5CC7" w:rsidRPr="003C1F0C" w:rsidRDefault="00BE5CC7" w:rsidP="006F50B1">
      <w:pPr>
        <w:keepNext/>
        <w:tabs>
          <w:tab w:val="left" w:pos="7560"/>
        </w:tabs>
        <w:spacing w:after="120"/>
        <w:ind w:right="-1213" w:hanging="709"/>
        <w:jc w:val="both"/>
        <w:outlineLvl w:val="1"/>
        <w:rPr>
          <w:rFonts w:ascii="Arial" w:hAnsi="Arial" w:cs="Arial"/>
          <w:b/>
          <w:kern w:val="28"/>
          <w:sz w:val="22"/>
          <w:szCs w:val="22"/>
          <w:lang w:val="es-ES_tradnl"/>
        </w:rPr>
      </w:pPr>
      <w:r w:rsidRPr="003C1F0C">
        <w:rPr>
          <w:rFonts w:ascii="Arial" w:hAnsi="Arial" w:cs="Arial"/>
          <w:b/>
          <w:kern w:val="28"/>
          <w:sz w:val="22"/>
          <w:szCs w:val="22"/>
          <w:lang w:val="es-ES_tradnl"/>
        </w:rPr>
        <w:t>EXPERIENCIA  PROFESIONAL (2)</w:t>
      </w:r>
    </w:p>
    <w:p w:rsidR="00BE5CC7" w:rsidRPr="003C1F0C" w:rsidRDefault="00BE5CC7" w:rsidP="006F50B1">
      <w:pPr>
        <w:keepNext/>
        <w:tabs>
          <w:tab w:val="left" w:pos="7560"/>
        </w:tabs>
        <w:spacing w:after="120"/>
        <w:ind w:right="-1213" w:hanging="709"/>
        <w:jc w:val="both"/>
        <w:outlineLvl w:val="1"/>
        <w:rPr>
          <w:rFonts w:ascii="Arial" w:hAnsi="Arial" w:cs="Arial"/>
          <w:b/>
          <w:kern w:val="28"/>
          <w:sz w:val="22"/>
          <w:szCs w:val="22"/>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134"/>
        <w:gridCol w:w="1134"/>
        <w:gridCol w:w="1460"/>
      </w:tblGrid>
      <w:tr w:rsidR="00BE5CC7" w:rsidRPr="003C1F0C" w:rsidTr="00BE5CC7">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Colectivo destinatario (3)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ind w:left="189" w:firstLine="567"/>
              <w:jc w:val="both"/>
              <w:rPr>
                <w:rFonts w:ascii="Arial" w:hAnsi="Arial" w:cs="Arial"/>
                <w:b/>
                <w:sz w:val="22"/>
                <w:szCs w:val="22"/>
                <w:lang w:val="es-ES_tradnl"/>
              </w:rPr>
            </w:pPr>
            <w:r w:rsidRPr="003C1F0C">
              <w:rPr>
                <w:rFonts w:ascii="Arial" w:hAnsi="Arial" w:cs="Arial"/>
                <w:b/>
                <w:sz w:val="22"/>
                <w:szCs w:val="22"/>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Duración (meses o años)</w:t>
            </w: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bl>
    <w:p w:rsidR="00BE5CC7" w:rsidRPr="003C1F0C" w:rsidRDefault="00BE5CC7" w:rsidP="006F50B1">
      <w:pPr>
        <w:numPr>
          <w:ilvl w:val="0"/>
          <w:numId w:val="21"/>
        </w:numPr>
        <w:spacing w:after="120"/>
        <w:jc w:val="both"/>
        <w:rPr>
          <w:rFonts w:ascii="Arial" w:hAnsi="Arial" w:cs="Arial"/>
          <w:b/>
          <w:sz w:val="22"/>
          <w:szCs w:val="22"/>
          <w:lang w:val="es-ES_tradnl"/>
        </w:rPr>
      </w:pPr>
      <w:r w:rsidRPr="003C1F0C">
        <w:rPr>
          <w:rFonts w:ascii="Arial" w:hAnsi="Arial" w:cs="Arial"/>
          <w:b/>
          <w:sz w:val="22"/>
          <w:szCs w:val="22"/>
          <w:lang w:val="es-ES_tradnl"/>
        </w:rPr>
        <w:t>Reflejar únicamente aquella experiencia profesional que se requiera en el Pliego de Condiciones Particulares y Técnicas.</w:t>
      </w:r>
    </w:p>
    <w:p w:rsidR="00BE5CC7" w:rsidRPr="003C1F0C" w:rsidRDefault="00BE5CC7" w:rsidP="006F50B1">
      <w:pPr>
        <w:numPr>
          <w:ilvl w:val="0"/>
          <w:numId w:val="21"/>
        </w:numPr>
        <w:spacing w:after="120"/>
        <w:jc w:val="both"/>
        <w:rPr>
          <w:rFonts w:ascii="Arial" w:hAnsi="Arial" w:cs="Arial"/>
          <w:b/>
          <w:sz w:val="22"/>
          <w:szCs w:val="22"/>
          <w:lang w:val="es-ES_tradnl"/>
        </w:rPr>
      </w:pPr>
      <w:r w:rsidRPr="003C1F0C">
        <w:rPr>
          <w:rFonts w:ascii="Arial" w:hAnsi="Arial" w:cs="Arial"/>
          <w:b/>
          <w:sz w:val="22"/>
          <w:szCs w:val="22"/>
          <w:lang w:val="es-ES_tradnl"/>
        </w:rPr>
        <w:t>Solo cumplimentar en el caso de que se requiera</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r w:rsidRPr="003C1F0C">
        <w:rPr>
          <w:rFonts w:ascii="Arial" w:hAnsi="Arial" w:cs="Arial"/>
          <w:sz w:val="22"/>
          <w:szCs w:val="22"/>
          <w:lang w:val="es-ES_tradnl"/>
        </w:rPr>
        <w:t>Declaro que todos los datos consignados son ciertos.</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sz w:val="22"/>
          <w:szCs w:val="22"/>
          <w:lang w:val="es-ES_tradnl"/>
        </w:rPr>
      </w:pPr>
      <w:r w:rsidRPr="003C1F0C">
        <w:rPr>
          <w:rFonts w:ascii="Arial" w:hAnsi="Arial" w:cs="Arial"/>
          <w:b/>
          <w:sz w:val="22"/>
          <w:szCs w:val="22"/>
          <w:lang w:val="es-ES_tradnl"/>
        </w:rPr>
        <w:t xml:space="preserve"> </w:t>
      </w:r>
      <w:r w:rsidRPr="003C1F0C">
        <w:rPr>
          <w:rFonts w:ascii="Arial" w:hAnsi="Arial" w:cs="Arial"/>
          <w:sz w:val="22"/>
          <w:szCs w:val="22"/>
          <w:lang w:val="es-ES_tradnl"/>
        </w:rPr>
        <w:t>En  _____________________  a ______de_____________________de______</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r w:rsidRPr="003C1F0C">
        <w:rPr>
          <w:rFonts w:ascii="Arial" w:hAnsi="Arial" w:cs="Arial"/>
          <w:sz w:val="22"/>
          <w:szCs w:val="22"/>
          <w:lang w:val="es-ES_tradnl"/>
        </w:rPr>
        <w:t xml:space="preserve">La referencia curricular deberá ir acompañada de las acreditaciones que hayan sido requeridas en </w:t>
      </w:r>
      <w:r w:rsidRPr="003C1F0C">
        <w:rPr>
          <w:rFonts w:ascii="Arial" w:hAnsi="Arial" w:cs="Arial"/>
          <w:b/>
          <w:i/>
          <w:sz w:val="22"/>
          <w:szCs w:val="22"/>
          <w:lang w:val="es-ES_tradnl"/>
        </w:rPr>
        <w:t>el Pliego de Condiciones Particulares y Técnicas.</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Fdo___________________________________</w:t>
      </w:r>
    </w:p>
    <w:p w:rsidR="00792A54" w:rsidRPr="003C1F0C" w:rsidRDefault="00792A54" w:rsidP="006F50B1">
      <w:pPr>
        <w:spacing w:after="120"/>
        <w:jc w:val="both"/>
        <w:rPr>
          <w:rFonts w:ascii="Arial" w:hAnsi="Arial" w:cs="Arial"/>
          <w:sz w:val="22"/>
          <w:szCs w:val="22"/>
        </w:rPr>
      </w:pPr>
      <w:bookmarkStart w:id="0" w:name="_GoBack"/>
      <w:bookmarkEnd w:id="0"/>
      <w:permStart w:id="1268526838" w:edGrp="everyone"/>
      <w:permEnd w:id="1268526838"/>
    </w:p>
    <w:sectPr w:rsidR="00792A54" w:rsidRPr="003C1F0C" w:rsidSect="008E366C">
      <w:headerReference w:type="default" r:id="rId10"/>
      <w:footerReference w:type="default" r:id="rId11"/>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FD0" w:rsidRDefault="00052FD0" w:rsidP="008E366C">
      <w:r>
        <w:separator/>
      </w:r>
    </w:p>
  </w:endnote>
  <w:endnote w:type="continuationSeparator" w:id="0">
    <w:p w:rsidR="00052FD0" w:rsidRDefault="00052FD0"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D0" w:rsidRPr="00DD5582" w:rsidRDefault="00052FD0" w:rsidP="008E366C">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drawing>
        <wp:anchor distT="0" distB="0" distL="114300" distR="114300" simplePos="0" relativeHeight="251661312" behindDoc="1" locked="0" layoutInCell="1" allowOverlap="1" wp14:anchorId="2C92FD73" wp14:editId="1E11F182">
          <wp:simplePos x="0" y="0"/>
          <wp:positionH relativeFrom="column">
            <wp:posOffset>3810</wp:posOffset>
          </wp:positionH>
          <wp:positionV relativeFrom="paragraph">
            <wp:posOffset>177800</wp:posOffset>
          </wp:positionV>
          <wp:extent cx="670560" cy="579120"/>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0288" behindDoc="1" locked="0" layoutInCell="1" allowOverlap="1" wp14:anchorId="316ABBB4" wp14:editId="66AFBA0F">
          <wp:simplePos x="0" y="0"/>
          <wp:positionH relativeFrom="column">
            <wp:posOffset>4152900</wp:posOffset>
          </wp:positionH>
          <wp:positionV relativeFrom="paragraph">
            <wp:posOffset>30953</wp:posOffset>
          </wp:positionV>
          <wp:extent cx="1266825" cy="733425"/>
          <wp:effectExtent l="0" t="0" r="9525" b="9525"/>
          <wp:wrapNone/>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E95B83">
      <w:rPr>
        <w:rFonts w:ascii="Arial" w:hAnsi="Arial"/>
        <w:smallCaps/>
        <w:noProof/>
        <w:spacing w:val="-2"/>
        <w:sz w:val="20"/>
        <w:szCs w:val="20"/>
      </w:rPr>
      <w:t>13</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E95B83">
      <w:rPr>
        <w:rFonts w:ascii="Arial" w:hAnsi="Arial"/>
        <w:smallCaps/>
        <w:noProof/>
        <w:spacing w:val="-2"/>
        <w:sz w:val="20"/>
        <w:szCs w:val="20"/>
      </w:rPr>
      <w:t>13</w:t>
    </w:r>
    <w:r w:rsidRPr="00DD5582">
      <w:rPr>
        <w:rFonts w:ascii="Arial" w:hAnsi="Arial"/>
        <w:smallCaps/>
        <w:spacing w:val="-2"/>
        <w:sz w:val="20"/>
        <w:szCs w:val="20"/>
      </w:rPr>
      <w:fldChar w:fldCharType="end"/>
    </w:r>
    <w:r>
      <w:rPr>
        <w:rFonts w:ascii="Arial" w:hAnsi="Arial"/>
        <w:smallCaps/>
        <w:spacing w:val="-2"/>
        <w:sz w:val="20"/>
        <w:szCs w:val="20"/>
      </w:rPr>
      <w:tab/>
    </w:r>
  </w:p>
  <w:p w:rsidR="00052FD0" w:rsidRDefault="00052F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FD0" w:rsidRDefault="00052FD0" w:rsidP="008E366C">
      <w:r>
        <w:separator/>
      </w:r>
    </w:p>
  </w:footnote>
  <w:footnote w:type="continuationSeparator" w:id="0">
    <w:p w:rsidR="00052FD0" w:rsidRDefault="00052FD0"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D0" w:rsidRDefault="00052FD0"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7C826919" wp14:editId="3206DC0B">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1DE"/>
    <w:multiLevelType w:val="hybridMultilevel"/>
    <w:tmpl w:val="47504C70"/>
    <w:lvl w:ilvl="0" w:tplc="2CDE9ACA">
      <w:numFmt w:val="bullet"/>
      <w:lvlText w:val="-"/>
      <w:lvlJc w:val="left"/>
      <w:pPr>
        <w:ind w:left="720" w:hanging="360"/>
      </w:pPr>
      <w:rPr>
        <w:rFonts w:ascii="Arial" w:eastAsia="Times New Roman"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881F0D"/>
    <w:multiLevelType w:val="hybridMultilevel"/>
    <w:tmpl w:val="D4B813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5">
    <w:nsid w:val="06DA0BA3"/>
    <w:multiLevelType w:val="hybridMultilevel"/>
    <w:tmpl w:val="1DE2C4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84B579B"/>
    <w:multiLevelType w:val="hybridMultilevel"/>
    <w:tmpl w:val="603C38BE"/>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8A25CC1"/>
    <w:multiLevelType w:val="hybridMultilevel"/>
    <w:tmpl w:val="375C0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9">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10">
    <w:nsid w:val="0B08624E"/>
    <w:multiLevelType w:val="hybridMultilevel"/>
    <w:tmpl w:val="DB40B792"/>
    <w:lvl w:ilvl="0" w:tplc="FAEE3E78">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0DDC5D33"/>
    <w:multiLevelType w:val="hybridMultilevel"/>
    <w:tmpl w:val="ECB6BC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70227D8"/>
    <w:multiLevelType w:val="hybridMultilevel"/>
    <w:tmpl w:val="A9EEB03A"/>
    <w:lvl w:ilvl="0" w:tplc="0C0A0001">
      <w:start w:val="1"/>
      <w:numFmt w:val="bullet"/>
      <w:lvlText w:val=""/>
      <w:lvlJc w:val="left"/>
      <w:pPr>
        <w:ind w:left="528" w:hanging="360"/>
      </w:pPr>
      <w:rPr>
        <w:rFonts w:ascii="Symbol" w:hAnsi="Symbol" w:hint="default"/>
      </w:rPr>
    </w:lvl>
    <w:lvl w:ilvl="1" w:tplc="0C0A0003" w:tentative="1">
      <w:start w:val="1"/>
      <w:numFmt w:val="bullet"/>
      <w:lvlText w:val="o"/>
      <w:lvlJc w:val="left"/>
      <w:pPr>
        <w:ind w:left="1248" w:hanging="360"/>
      </w:pPr>
      <w:rPr>
        <w:rFonts w:ascii="Courier New" w:hAnsi="Courier New" w:cs="Courier New" w:hint="default"/>
      </w:rPr>
    </w:lvl>
    <w:lvl w:ilvl="2" w:tplc="0C0A0005" w:tentative="1">
      <w:start w:val="1"/>
      <w:numFmt w:val="bullet"/>
      <w:lvlText w:val=""/>
      <w:lvlJc w:val="left"/>
      <w:pPr>
        <w:ind w:left="1968" w:hanging="360"/>
      </w:pPr>
      <w:rPr>
        <w:rFonts w:ascii="Wingdings" w:hAnsi="Wingdings" w:hint="default"/>
      </w:rPr>
    </w:lvl>
    <w:lvl w:ilvl="3" w:tplc="0C0A0001" w:tentative="1">
      <w:start w:val="1"/>
      <w:numFmt w:val="bullet"/>
      <w:lvlText w:val=""/>
      <w:lvlJc w:val="left"/>
      <w:pPr>
        <w:ind w:left="2688" w:hanging="360"/>
      </w:pPr>
      <w:rPr>
        <w:rFonts w:ascii="Symbol" w:hAnsi="Symbol" w:hint="default"/>
      </w:rPr>
    </w:lvl>
    <w:lvl w:ilvl="4" w:tplc="0C0A0003" w:tentative="1">
      <w:start w:val="1"/>
      <w:numFmt w:val="bullet"/>
      <w:lvlText w:val="o"/>
      <w:lvlJc w:val="left"/>
      <w:pPr>
        <w:ind w:left="3408" w:hanging="360"/>
      </w:pPr>
      <w:rPr>
        <w:rFonts w:ascii="Courier New" w:hAnsi="Courier New" w:cs="Courier New" w:hint="default"/>
      </w:rPr>
    </w:lvl>
    <w:lvl w:ilvl="5" w:tplc="0C0A0005" w:tentative="1">
      <w:start w:val="1"/>
      <w:numFmt w:val="bullet"/>
      <w:lvlText w:val=""/>
      <w:lvlJc w:val="left"/>
      <w:pPr>
        <w:ind w:left="4128" w:hanging="360"/>
      </w:pPr>
      <w:rPr>
        <w:rFonts w:ascii="Wingdings" w:hAnsi="Wingdings" w:hint="default"/>
      </w:rPr>
    </w:lvl>
    <w:lvl w:ilvl="6" w:tplc="0C0A0001" w:tentative="1">
      <w:start w:val="1"/>
      <w:numFmt w:val="bullet"/>
      <w:lvlText w:val=""/>
      <w:lvlJc w:val="left"/>
      <w:pPr>
        <w:ind w:left="4848" w:hanging="360"/>
      </w:pPr>
      <w:rPr>
        <w:rFonts w:ascii="Symbol" w:hAnsi="Symbol" w:hint="default"/>
      </w:rPr>
    </w:lvl>
    <w:lvl w:ilvl="7" w:tplc="0C0A0003" w:tentative="1">
      <w:start w:val="1"/>
      <w:numFmt w:val="bullet"/>
      <w:lvlText w:val="o"/>
      <w:lvlJc w:val="left"/>
      <w:pPr>
        <w:ind w:left="5568" w:hanging="360"/>
      </w:pPr>
      <w:rPr>
        <w:rFonts w:ascii="Courier New" w:hAnsi="Courier New" w:cs="Courier New" w:hint="default"/>
      </w:rPr>
    </w:lvl>
    <w:lvl w:ilvl="8" w:tplc="0C0A0005" w:tentative="1">
      <w:start w:val="1"/>
      <w:numFmt w:val="bullet"/>
      <w:lvlText w:val=""/>
      <w:lvlJc w:val="left"/>
      <w:pPr>
        <w:ind w:left="6288" w:hanging="360"/>
      </w:pPr>
      <w:rPr>
        <w:rFonts w:ascii="Wingdings" w:hAnsi="Wingdings" w:hint="default"/>
      </w:rPr>
    </w:lvl>
  </w:abstractNum>
  <w:abstractNum w:abstractNumId="19">
    <w:nsid w:val="27AE0293"/>
    <w:multiLevelType w:val="hybridMultilevel"/>
    <w:tmpl w:val="E780D11A"/>
    <w:lvl w:ilvl="0" w:tplc="C6AC396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29600BA1"/>
    <w:multiLevelType w:val="hybridMultilevel"/>
    <w:tmpl w:val="7DA0FCE6"/>
    <w:lvl w:ilvl="0" w:tplc="E73CA626">
      <w:start w:val="1"/>
      <w:numFmt w:val="bullet"/>
      <w:lvlText w:val=""/>
      <w:lvlJc w:val="left"/>
      <w:pPr>
        <w:ind w:left="360" w:hanging="360"/>
      </w:pPr>
      <w:rPr>
        <w:rFonts w:ascii="Symbol" w:hAnsi="Symbo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2AF528D2"/>
    <w:multiLevelType w:val="hybridMultilevel"/>
    <w:tmpl w:val="599E7658"/>
    <w:lvl w:ilvl="0" w:tplc="A0BE03D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F7020AA"/>
    <w:multiLevelType w:val="hybridMultilevel"/>
    <w:tmpl w:val="80AA7AF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F911895"/>
    <w:multiLevelType w:val="hybridMultilevel"/>
    <w:tmpl w:val="A1305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3106652B"/>
    <w:multiLevelType w:val="hybridMultilevel"/>
    <w:tmpl w:val="CFF6A9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71856AE"/>
    <w:multiLevelType w:val="hybridMultilevel"/>
    <w:tmpl w:val="1FD8E240"/>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7">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8">
    <w:nsid w:val="402E72AB"/>
    <w:multiLevelType w:val="hybridMultilevel"/>
    <w:tmpl w:val="BE1485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EDF02AD"/>
    <w:multiLevelType w:val="hybridMultilevel"/>
    <w:tmpl w:val="7D1C27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nsid w:val="4FE84A4A"/>
    <w:multiLevelType w:val="hybridMultilevel"/>
    <w:tmpl w:val="A454BF0A"/>
    <w:lvl w:ilvl="0" w:tplc="2B584FFA">
      <w:start w:val="20"/>
      <w:numFmt w:val="decimal"/>
      <w:lvlText w:val="%1"/>
      <w:lvlJc w:val="left"/>
      <w:pPr>
        <w:ind w:left="780" w:hanging="360"/>
      </w:pPr>
      <w:rPr>
        <w:rFonts w:hint="default"/>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1">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32">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3">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5">
    <w:nsid w:val="5F325520"/>
    <w:multiLevelType w:val="hybridMultilevel"/>
    <w:tmpl w:val="1AC205E8"/>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6">
    <w:nsid w:val="5FB145F6"/>
    <w:multiLevelType w:val="hybridMultilevel"/>
    <w:tmpl w:val="0318153A"/>
    <w:lvl w:ilvl="0" w:tplc="0C0A0017">
      <w:start w:val="1"/>
      <w:numFmt w:val="low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631C72D2"/>
    <w:multiLevelType w:val="hybridMultilevel"/>
    <w:tmpl w:val="EBA248F0"/>
    <w:lvl w:ilvl="0" w:tplc="34C6F710">
      <w:numFmt w:val="bullet"/>
      <w:lvlText w:val="-"/>
      <w:lvlJc w:val="left"/>
      <w:pPr>
        <w:ind w:left="1065" w:hanging="360"/>
      </w:pPr>
      <w:rPr>
        <w:rFonts w:ascii="Arial" w:eastAsia="Times New Roman" w:hAnsi="Arial" w:hint="default"/>
      </w:rPr>
    </w:lvl>
    <w:lvl w:ilvl="1" w:tplc="0C0A0003" w:tentative="1">
      <w:start w:val="1"/>
      <w:numFmt w:val="bullet"/>
      <w:lvlText w:val="o"/>
      <w:lvlJc w:val="left"/>
      <w:pPr>
        <w:ind w:left="1785" w:hanging="360"/>
      </w:pPr>
      <w:rPr>
        <w:rFonts w:ascii="Courier New" w:hAnsi="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8">
    <w:nsid w:val="6815356D"/>
    <w:multiLevelType w:val="multilevel"/>
    <w:tmpl w:val="0C0A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B1D08EF"/>
    <w:multiLevelType w:val="hybridMultilevel"/>
    <w:tmpl w:val="48FC4BEE"/>
    <w:lvl w:ilvl="0" w:tplc="0E46E38E">
      <w:start w:val="1"/>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nsid w:val="6C8B6CA2"/>
    <w:multiLevelType w:val="hybridMultilevel"/>
    <w:tmpl w:val="26CCB9D4"/>
    <w:lvl w:ilvl="0" w:tplc="08D65368">
      <w:start w:val="1"/>
      <w:numFmt w:val="decimal"/>
      <w:lvlText w:val="%1."/>
      <w:lvlJc w:val="left"/>
      <w:pPr>
        <w:ind w:left="72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E20175A"/>
    <w:multiLevelType w:val="hybridMultilevel"/>
    <w:tmpl w:val="4AE83432"/>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A597449"/>
    <w:multiLevelType w:val="hybridMultilevel"/>
    <w:tmpl w:val="D86645C4"/>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8"/>
  </w:num>
  <w:num w:numId="4">
    <w:abstractNumId w:val="2"/>
  </w:num>
  <w:num w:numId="5">
    <w:abstractNumId w:val="43"/>
  </w:num>
  <w:num w:numId="6">
    <w:abstractNumId w:val="15"/>
  </w:num>
  <w:num w:numId="7">
    <w:abstractNumId w:val="39"/>
  </w:num>
  <w:num w:numId="8">
    <w:abstractNumId w:val="4"/>
  </w:num>
  <w:num w:numId="9">
    <w:abstractNumId w:val="34"/>
  </w:num>
  <w:num w:numId="10">
    <w:abstractNumId w:val="14"/>
  </w:num>
  <w:num w:numId="11">
    <w:abstractNumId w:val="36"/>
  </w:num>
  <w:num w:numId="12">
    <w:abstractNumId w:val="3"/>
  </w:num>
  <w:num w:numId="13">
    <w:abstractNumId w:val="17"/>
  </w:num>
  <w:num w:numId="14">
    <w:abstractNumId w:val="20"/>
  </w:num>
  <w:num w:numId="15">
    <w:abstractNumId w:val="27"/>
  </w:num>
  <w:num w:numId="16">
    <w:abstractNumId w:val="44"/>
  </w:num>
  <w:num w:numId="17">
    <w:abstractNumId w:val="16"/>
  </w:num>
  <w:num w:numId="18">
    <w:abstractNumId w:val="33"/>
  </w:num>
  <w:num w:numId="19">
    <w:abstractNumId w:val="24"/>
  </w:num>
  <w:num w:numId="20">
    <w:abstractNumId w:val="9"/>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9"/>
  </w:num>
  <w:num w:numId="24">
    <w:abstractNumId w:val="20"/>
    <w:lvlOverride w:ilvl="0">
      <w:startOverride w:val="1"/>
    </w:lvlOverride>
  </w:num>
  <w:num w:numId="25">
    <w:abstractNumId w:val="32"/>
  </w:num>
  <w:num w:numId="26">
    <w:abstractNumId w:val="35"/>
  </w:num>
  <w:num w:numId="27">
    <w:abstractNumId w:val="8"/>
  </w:num>
  <w:num w:numId="28">
    <w:abstractNumId w:val="7"/>
  </w:num>
  <w:num w:numId="29">
    <w:abstractNumId w:val="1"/>
  </w:num>
  <w:num w:numId="30">
    <w:abstractNumId w:val="28"/>
  </w:num>
  <w:num w:numId="31">
    <w:abstractNumId w:val="23"/>
  </w:num>
  <w:num w:numId="32">
    <w:abstractNumId w:val="29"/>
  </w:num>
  <w:num w:numId="33">
    <w:abstractNumId w:val="22"/>
  </w:num>
  <w:num w:numId="34">
    <w:abstractNumId w:val="10"/>
  </w:num>
  <w:num w:numId="35">
    <w:abstractNumId w:val="0"/>
  </w:num>
  <w:num w:numId="36">
    <w:abstractNumId w:val="41"/>
  </w:num>
  <w:num w:numId="37">
    <w:abstractNumId w:val="26"/>
  </w:num>
  <w:num w:numId="38">
    <w:abstractNumId w:val="11"/>
  </w:num>
  <w:num w:numId="39">
    <w:abstractNumId w:val="42"/>
  </w:num>
  <w:num w:numId="40">
    <w:abstractNumId w:val="30"/>
  </w:num>
  <w:num w:numId="41">
    <w:abstractNumId w:val="21"/>
  </w:num>
  <w:num w:numId="42">
    <w:abstractNumId w:val="9"/>
  </w:num>
  <w:num w:numId="43">
    <w:abstractNumId w:val="6"/>
  </w:num>
  <w:num w:numId="44">
    <w:abstractNumId w:val="25"/>
  </w:num>
  <w:num w:numId="45">
    <w:abstractNumId w:val="14"/>
  </w:num>
  <w:num w:numId="46">
    <w:abstractNumId w:val="12"/>
  </w:num>
  <w:num w:numId="47">
    <w:abstractNumId w:val="5"/>
  </w:num>
  <w:num w:numId="48">
    <w:abstractNumId w:val="37"/>
  </w:num>
  <w:num w:numId="49">
    <w:abstractNumId w:val="40"/>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MCMiqlr/NKRhp0xiodesAq8SHks=" w:salt="f3yIwHt7DUYOT0vX3L74hA=="/>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05458"/>
    <w:rsid w:val="00015EDE"/>
    <w:rsid w:val="00033EC0"/>
    <w:rsid w:val="00035DB1"/>
    <w:rsid w:val="00052FD0"/>
    <w:rsid w:val="000B6C61"/>
    <w:rsid w:val="000C507E"/>
    <w:rsid w:val="000E6883"/>
    <w:rsid w:val="000E7FEF"/>
    <w:rsid w:val="000F391C"/>
    <w:rsid w:val="000F60E4"/>
    <w:rsid w:val="001273BD"/>
    <w:rsid w:val="00147C87"/>
    <w:rsid w:val="0015625D"/>
    <w:rsid w:val="00157D48"/>
    <w:rsid w:val="001607BA"/>
    <w:rsid w:val="00167B74"/>
    <w:rsid w:val="00183DFE"/>
    <w:rsid w:val="001A7CA3"/>
    <w:rsid w:val="001C3D88"/>
    <w:rsid w:val="001E6DCC"/>
    <w:rsid w:val="00204DE9"/>
    <w:rsid w:val="002060BA"/>
    <w:rsid w:val="00211B23"/>
    <w:rsid w:val="00234C4B"/>
    <w:rsid w:val="00243A12"/>
    <w:rsid w:val="00251D06"/>
    <w:rsid w:val="00285D1D"/>
    <w:rsid w:val="00295F4D"/>
    <w:rsid w:val="002A7C9B"/>
    <w:rsid w:val="002C35E5"/>
    <w:rsid w:val="002E0B6B"/>
    <w:rsid w:val="00377BAE"/>
    <w:rsid w:val="003C1F0C"/>
    <w:rsid w:val="003D3A0C"/>
    <w:rsid w:val="003F4ED8"/>
    <w:rsid w:val="00433CF4"/>
    <w:rsid w:val="00440FB1"/>
    <w:rsid w:val="004548D6"/>
    <w:rsid w:val="00467442"/>
    <w:rsid w:val="00473596"/>
    <w:rsid w:val="00487270"/>
    <w:rsid w:val="004A2539"/>
    <w:rsid w:val="004B03CB"/>
    <w:rsid w:val="004E4EF7"/>
    <w:rsid w:val="004E5A53"/>
    <w:rsid w:val="004F11BF"/>
    <w:rsid w:val="004F2C74"/>
    <w:rsid w:val="00514F34"/>
    <w:rsid w:val="0055345F"/>
    <w:rsid w:val="00570CBA"/>
    <w:rsid w:val="00583B36"/>
    <w:rsid w:val="005B12CE"/>
    <w:rsid w:val="005B3906"/>
    <w:rsid w:val="005C3BDC"/>
    <w:rsid w:val="005F452C"/>
    <w:rsid w:val="005F4E77"/>
    <w:rsid w:val="006004C0"/>
    <w:rsid w:val="00603B0C"/>
    <w:rsid w:val="0068204F"/>
    <w:rsid w:val="006A26F2"/>
    <w:rsid w:val="006B0ED4"/>
    <w:rsid w:val="006B35E0"/>
    <w:rsid w:val="006E5D46"/>
    <w:rsid w:val="006F50B1"/>
    <w:rsid w:val="00747D2F"/>
    <w:rsid w:val="00763744"/>
    <w:rsid w:val="00764327"/>
    <w:rsid w:val="00764A92"/>
    <w:rsid w:val="00771589"/>
    <w:rsid w:val="007854E3"/>
    <w:rsid w:val="00790A62"/>
    <w:rsid w:val="00792A54"/>
    <w:rsid w:val="007A06ED"/>
    <w:rsid w:val="007A73AC"/>
    <w:rsid w:val="007C560D"/>
    <w:rsid w:val="007D7E23"/>
    <w:rsid w:val="007E2B89"/>
    <w:rsid w:val="0080706C"/>
    <w:rsid w:val="008370FB"/>
    <w:rsid w:val="008756FF"/>
    <w:rsid w:val="0089148F"/>
    <w:rsid w:val="008C0318"/>
    <w:rsid w:val="008E366C"/>
    <w:rsid w:val="0091391C"/>
    <w:rsid w:val="00946251"/>
    <w:rsid w:val="009521F7"/>
    <w:rsid w:val="00973286"/>
    <w:rsid w:val="00977CB6"/>
    <w:rsid w:val="009B2EDC"/>
    <w:rsid w:val="00A00478"/>
    <w:rsid w:val="00A0454E"/>
    <w:rsid w:val="00A2097D"/>
    <w:rsid w:val="00A26CB3"/>
    <w:rsid w:val="00A42C8E"/>
    <w:rsid w:val="00A53630"/>
    <w:rsid w:val="00A575CC"/>
    <w:rsid w:val="00A63CFA"/>
    <w:rsid w:val="00A74248"/>
    <w:rsid w:val="00A86094"/>
    <w:rsid w:val="00A95288"/>
    <w:rsid w:val="00AC1AFE"/>
    <w:rsid w:val="00AE0D27"/>
    <w:rsid w:val="00B21B62"/>
    <w:rsid w:val="00B260FF"/>
    <w:rsid w:val="00B476BD"/>
    <w:rsid w:val="00B53C1F"/>
    <w:rsid w:val="00B55813"/>
    <w:rsid w:val="00B71405"/>
    <w:rsid w:val="00BB424D"/>
    <w:rsid w:val="00BD0A69"/>
    <w:rsid w:val="00BE37B9"/>
    <w:rsid w:val="00BE5CC7"/>
    <w:rsid w:val="00BF3BC3"/>
    <w:rsid w:val="00BF418D"/>
    <w:rsid w:val="00BF44BF"/>
    <w:rsid w:val="00C057B5"/>
    <w:rsid w:val="00C253E7"/>
    <w:rsid w:val="00C36ED5"/>
    <w:rsid w:val="00C43492"/>
    <w:rsid w:val="00C44F19"/>
    <w:rsid w:val="00C556B4"/>
    <w:rsid w:val="00C66E4D"/>
    <w:rsid w:val="00C8004B"/>
    <w:rsid w:val="00CA0222"/>
    <w:rsid w:val="00CA4464"/>
    <w:rsid w:val="00CB7CCF"/>
    <w:rsid w:val="00CC1F00"/>
    <w:rsid w:val="00CC7C3F"/>
    <w:rsid w:val="00CE4D62"/>
    <w:rsid w:val="00D0558A"/>
    <w:rsid w:val="00D134E0"/>
    <w:rsid w:val="00D41DF3"/>
    <w:rsid w:val="00D42D55"/>
    <w:rsid w:val="00D4797B"/>
    <w:rsid w:val="00D52884"/>
    <w:rsid w:val="00D85FE8"/>
    <w:rsid w:val="00D934E3"/>
    <w:rsid w:val="00DC6177"/>
    <w:rsid w:val="00DD23FD"/>
    <w:rsid w:val="00E059BC"/>
    <w:rsid w:val="00E1509B"/>
    <w:rsid w:val="00E354FC"/>
    <w:rsid w:val="00E356ED"/>
    <w:rsid w:val="00E3792D"/>
    <w:rsid w:val="00E65BFA"/>
    <w:rsid w:val="00E947EC"/>
    <w:rsid w:val="00E95B83"/>
    <w:rsid w:val="00E96DB3"/>
    <w:rsid w:val="00EC141E"/>
    <w:rsid w:val="00EC4D2F"/>
    <w:rsid w:val="00EC784A"/>
    <w:rsid w:val="00ED2AAF"/>
    <w:rsid w:val="00ED7FBF"/>
    <w:rsid w:val="00EE7213"/>
    <w:rsid w:val="00EF2279"/>
    <w:rsid w:val="00F02B52"/>
    <w:rsid w:val="00F051F7"/>
    <w:rsid w:val="00F335EE"/>
    <w:rsid w:val="00F60FD3"/>
    <w:rsid w:val="00FC0674"/>
    <w:rsid w:val="00FC62B7"/>
    <w:rsid w:val="00FC7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3"/>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3"/>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23381785">
      <w:bodyDiv w:val="1"/>
      <w:marLeft w:val="0"/>
      <w:marRight w:val="0"/>
      <w:marTop w:val="0"/>
      <w:marBottom w:val="0"/>
      <w:divBdr>
        <w:top w:val="none" w:sz="0" w:space="0" w:color="auto"/>
        <w:left w:val="none" w:sz="0" w:space="0" w:color="auto"/>
        <w:bottom w:val="none" w:sz="0" w:space="0" w:color="auto"/>
        <w:right w:val="none" w:sz="0" w:space="0" w:color="auto"/>
      </w:divBdr>
    </w:div>
    <w:div w:id="610086250">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29960561">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61690297">
      <w:bodyDiv w:val="1"/>
      <w:marLeft w:val="0"/>
      <w:marRight w:val="0"/>
      <w:marTop w:val="0"/>
      <w:marBottom w:val="0"/>
      <w:divBdr>
        <w:top w:val="none" w:sz="0" w:space="0" w:color="auto"/>
        <w:left w:val="none" w:sz="0" w:space="0" w:color="auto"/>
        <w:bottom w:val="none" w:sz="0" w:space="0" w:color="auto"/>
        <w:right w:val="none" w:sz="0" w:space="0" w:color="auto"/>
      </w:divBdr>
    </w:div>
    <w:div w:id="1001396246">
      <w:bodyDiv w:val="1"/>
      <w:marLeft w:val="0"/>
      <w:marRight w:val="0"/>
      <w:marTop w:val="0"/>
      <w:marBottom w:val="0"/>
      <w:divBdr>
        <w:top w:val="none" w:sz="0" w:space="0" w:color="auto"/>
        <w:left w:val="none" w:sz="0" w:space="0" w:color="auto"/>
        <w:bottom w:val="none" w:sz="0" w:space="0" w:color="auto"/>
        <w:right w:val="none" w:sz="0" w:space="0" w:color="auto"/>
      </w:divBdr>
    </w:div>
    <w:div w:id="129455391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441993183">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E17173A74B6EB42BF592AAACE154874" ma:contentTypeVersion="1" ma:contentTypeDescription="Crear nuevo documento." ma:contentTypeScope="" ma:versionID="d97af6f5b0c266506e2e9b9767097f95">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C5DC18-DC33-4C4E-AFE7-17FF7C80B940}"/>
</file>

<file path=customXml/itemProps2.xml><?xml version="1.0" encoding="utf-8"?>
<ds:datastoreItem xmlns:ds="http://schemas.openxmlformats.org/officeDocument/2006/customXml" ds:itemID="{1ACA97CF-3EBE-404D-9EEF-01ECED9FAFFE}"/>
</file>

<file path=customXml/itemProps3.xml><?xml version="1.0" encoding="utf-8"?>
<ds:datastoreItem xmlns:ds="http://schemas.openxmlformats.org/officeDocument/2006/customXml" ds:itemID="{B50F0C77-57AC-4E46-84B1-302D07874E01}"/>
</file>

<file path=customXml/itemProps4.xml><?xml version="1.0" encoding="utf-8"?>
<ds:datastoreItem xmlns:ds="http://schemas.openxmlformats.org/officeDocument/2006/customXml" ds:itemID="{70273472-BB10-45A8-BE51-32E97459A75F}"/>
</file>

<file path=docProps/app.xml><?xml version="1.0" encoding="utf-8"?>
<Properties xmlns="http://schemas.openxmlformats.org/officeDocument/2006/extended-properties" xmlns:vt="http://schemas.openxmlformats.org/officeDocument/2006/docPropsVTypes">
  <Template>Normal.dotm</Template>
  <TotalTime>3</TotalTime>
  <Pages>13</Pages>
  <Words>3869</Words>
  <Characters>21284</Characters>
  <Application>Microsoft Office Word</Application>
  <DocSecurity>8</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5</cp:revision>
  <cp:lastPrinted>2018-11-29T14:52:00Z</cp:lastPrinted>
  <dcterms:created xsi:type="dcterms:W3CDTF">2018-12-21T12:43:00Z</dcterms:created>
  <dcterms:modified xsi:type="dcterms:W3CDTF">2018-12-21T12:50:00Z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0x0101000E17173A74B6EB42BF592AAACE154874</vt:lpwstr>
  </property>
</Properties>
</file>